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79" w:rsidRDefault="00F328E8">
      <w:pPr>
        <w:ind w:left="90"/>
        <w:jc w:val="center"/>
        <w:rPr>
          <w:rFonts w:ascii="Century Gothic" w:eastAsia="Century Gothic" w:hAnsi="Century Gothic" w:cs="Century Gothic"/>
          <w:sz w:val="32"/>
          <w:szCs w:val="32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sz w:val="32"/>
          <w:szCs w:val="32"/>
        </w:rPr>
        <w:t>Bell Lane</w:t>
      </w:r>
      <w:r w:rsidR="001B17B9">
        <w:rPr>
          <w:rFonts w:ascii="Century Gothic" w:eastAsia="Century Gothic" w:hAnsi="Century Gothic" w:cs="Century Gothic"/>
          <w:sz w:val="32"/>
          <w:szCs w:val="32"/>
        </w:rPr>
        <w:t xml:space="preserve"> </w:t>
      </w:r>
      <w:r w:rsidR="00D879CB">
        <w:rPr>
          <w:rFonts w:ascii="Century Gothic" w:eastAsia="Century Gothic" w:hAnsi="Century Gothic" w:cs="Century Gothic"/>
          <w:sz w:val="32"/>
          <w:szCs w:val="32"/>
        </w:rPr>
        <w:t xml:space="preserve">Year 4 </w:t>
      </w:r>
      <w:r w:rsidR="001B17B9">
        <w:rPr>
          <w:rFonts w:ascii="Century Gothic" w:eastAsia="Century Gothic" w:hAnsi="Century Gothic" w:cs="Century Gothic"/>
          <w:sz w:val="32"/>
          <w:szCs w:val="32"/>
        </w:rPr>
        <w:t>English</w:t>
      </w:r>
      <w:r>
        <w:rPr>
          <w:rFonts w:ascii="Century Gothic" w:eastAsia="Century Gothic" w:hAnsi="Century Gothic" w:cs="Century Gothic"/>
          <w:sz w:val="32"/>
          <w:szCs w:val="32"/>
        </w:rPr>
        <w:t xml:space="preserve"> Curriculum Map 2019-20</w:t>
      </w:r>
    </w:p>
    <w:p w:rsidR="002C3579" w:rsidRDefault="002C3579">
      <w:pPr>
        <w:spacing w:after="0" w:line="276" w:lineRule="auto"/>
        <w:rPr>
          <w:rFonts w:ascii="Arial" w:eastAsia="Arial" w:hAnsi="Arial" w:cs="Arial"/>
        </w:rPr>
      </w:pPr>
    </w:p>
    <w:tbl>
      <w:tblPr>
        <w:tblStyle w:val="a1"/>
        <w:tblW w:w="14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0"/>
        <w:gridCol w:w="2100"/>
        <w:gridCol w:w="2100"/>
        <w:gridCol w:w="2175"/>
        <w:gridCol w:w="2160"/>
        <w:gridCol w:w="2175"/>
        <w:gridCol w:w="1935"/>
      </w:tblGrid>
      <w:tr w:rsidR="002C3579">
        <w:trPr>
          <w:trHeight w:val="520"/>
        </w:trPr>
        <w:tc>
          <w:tcPr>
            <w:tcW w:w="1470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</w:t>
            </w:r>
            <w:r w:rsidR="00E712B9">
              <w:rPr>
                <w:rFonts w:ascii="Century Gothic" w:eastAsia="Century Gothic" w:hAnsi="Century Gothic" w:cs="Century Gothic"/>
                <w:b/>
              </w:rPr>
              <w:t xml:space="preserve"> 4</w:t>
            </w:r>
          </w:p>
          <w:p w:rsidR="002C3579" w:rsidRDefault="002C3579">
            <w:pPr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100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Autumn 1</w:t>
            </w:r>
          </w:p>
        </w:tc>
        <w:tc>
          <w:tcPr>
            <w:tcW w:w="2100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Autumn 2</w:t>
            </w:r>
          </w:p>
        </w:tc>
        <w:tc>
          <w:tcPr>
            <w:tcW w:w="2175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Spring 1</w:t>
            </w:r>
          </w:p>
        </w:tc>
        <w:tc>
          <w:tcPr>
            <w:tcW w:w="2160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Spring 2</w:t>
            </w:r>
          </w:p>
        </w:tc>
        <w:tc>
          <w:tcPr>
            <w:tcW w:w="2175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Summer 1</w:t>
            </w:r>
          </w:p>
        </w:tc>
        <w:tc>
          <w:tcPr>
            <w:tcW w:w="1935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Summer 2</w:t>
            </w:r>
          </w:p>
        </w:tc>
      </w:tr>
    </w:tbl>
    <w:p w:rsidR="001B17B9" w:rsidRDefault="001B17B9"/>
    <w:tbl>
      <w:tblPr>
        <w:tblStyle w:val="a1"/>
        <w:tblpPr w:leftFromText="181" w:rightFromText="181" w:vertAnchor="text" w:tblpY="1"/>
        <w:tblOverlap w:val="never"/>
        <w:tblW w:w="14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0"/>
        <w:gridCol w:w="2100"/>
        <w:gridCol w:w="2100"/>
        <w:gridCol w:w="2175"/>
        <w:gridCol w:w="2160"/>
        <w:gridCol w:w="2175"/>
        <w:gridCol w:w="1935"/>
      </w:tblGrid>
      <w:tr w:rsidR="001B17B9">
        <w:trPr>
          <w:trHeight w:val="820"/>
        </w:trPr>
        <w:tc>
          <w:tcPr>
            <w:tcW w:w="1470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bookmarkStart w:id="1" w:name="_GoBack"/>
            <w:r>
              <w:rPr>
                <w:rFonts w:ascii="Century Gothic" w:eastAsia="Century Gothic" w:hAnsi="Century Gothic" w:cs="Century Gothic"/>
                <w:b/>
              </w:rPr>
              <w:t>Year 4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100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Burps, Bottoms and Bile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Science</w:t>
            </w:r>
          </w:p>
        </w:tc>
        <w:tc>
          <w:tcPr>
            <w:tcW w:w="2100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 Am Warrior!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History</w:t>
            </w:r>
          </w:p>
        </w:tc>
        <w:tc>
          <w:tcPr>
            <w:tcW w:w="2175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Blue Abyss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Art &amp; Design</w:t>
            </w:r>
          </w:p>
        </w:tc>
        <w:tc>
          <w:tcPr>
            <w:tcW w:w="2160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Playlist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Music</w:t>
            </w:r>
          </w:p>
        </w:tc>
        <w:tc>
          <w:tcPr>
            <w:tcW w:w="2175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Potions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Science</w:t>
            </w:r>
          </w:p>
        </w:tc>
        <w:tc>
          <w:tcPr>
            <w:tcW w:w="1935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Road Trip USA!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i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Geography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1B17B9">
        <w:trPr>
          <w:trHeight w:val="820"/>
        </w:trPr>
        <w:tc>
          <w:tcPr>
            <w:tcW w:w="147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4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Topic Writing Outcomes</w:t>
            </w:r>
          </w:p>
        </w:tc>
        <w:tc>
          <w:tcPr>
            <w:tcW w:w="210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Fact files; Explanations using idioms; Fantasy narratives; Slogans; Persuasive texts</w:t>
            </w:r>
          </w:p>
        </w:tc>
        <w:tc>
          <w:tcPr>
            <w:tcW w:w="210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Soliloquies; Historical narratives; Play scripts; Instructions, invitations and menus; Letters</w:t>
            </w:r>
          </w:p>
        </w:tc>
        <w:tc>
          <w:tcPr>
            <w:tcW w:w="217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Poetry; Dilemma stories; Biographies; Persuasive letters; Ballads</w:t>
            </w:r>
          </w:p>
        </w:tc>
        <w:tc>
          <w:tcPr>
            <w:tcW w:w="216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Poetry; Short narratives and silent movies; Lyrics; Posters; Information leaflets</w:t>
            </w:r>
          </w:p>
        </w:tc>
        <w:tc>
          <w:tcPr>
            <w:tcW w:w="217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Labels and instructions; Letters; Play scripts; Poetry; Non-chronological reports</w:t>
            </w:r>
          </w:p>
        </w:tc>
        <w:tc>
          <w:tcPr>
            <w:tcW w:w="193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Postcards; Emails; Diaries; Myths and legends; Poetry</w:t>
            </w:r>
          </w:p>
        </w:tc>
      </w:tr>
      <w:tr w:rsidR="001B17B9">
        <w:trPr>
          <w:trHeight w:val="820"/>
        </w:trPr>
        <w:tc>
          <w:tcPr>
            <w:tcW w:w="147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Book Focus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PoR book</w:t>
            </w:r>
          </w:p>
        </w:tc>
        <w:tc>
          <w:tcPr>
            <w:tcW w:w="2100" w:type="dxa"/>
          </w:tcPr>
          <w:p w:rsidR="00161CE4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Demon Dentist</w:t>
            </w:r>
            <w:r w:rsidR="009F5731">
              <w:rPr>
                <w:rFonts w:ascii="Century Gothic" w:eastAsia="Century Gothic" w:hAnsi="Century Gothic" w:cs="Century Gothic"/>
              </w:rPr>
              <w:t xml:space="preserve"> by David Walliams</w:t>
            </w:r>
          </w:p>
          <w:p w:rsidR="00FF1BD2" w:rsidRDefault="00FF1BD2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(5</w:t>
            </w:r>
            <w:r w:rsidR="00161CE4">
              <w:rPr>
                <w:rFonts w:ascii="Century Gothic" w:eastAsia="Century Gothic" w:hAnsi="Century Gothic" w:cs="Century Gothic"/>
              </w:rPr>
              <w:t xml:space="preserve"> weeks)</w:t>
            </w:r>
          </w:p>
          <w:p w:rsidR="00FF1BD2" w:rsidRDefault="00FF1BD2" w:rsidP="001B17B9">
            <w:pPr>
              <w:rPr>
                <w:rFonts w:ascii="Century Gothic" w:eastAsia="Century Gothic" w:hAnsi="Century Gothic" w:cs="Century Gothic"/>
              </w:rPr>
            </w:pPr>
          </w:p>
          <w:p w:rsidR="00FF1BD2" w:rsidRDefault="00FF1BD2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Non Fiction</w:t>
            </w:r>
          </w:p>
          <w:p w:rsidR="001B17B9" w:rsidRDefault="00FF1BD2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(2 weeks)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0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Varjak Paw</w:t>
            </w:r>
            <w:r w:rsidR="009F5731"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by S F Said</w:t>
            </w:r>
          </w:p>
          <w:p w:rsidR="00161CE4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(4 weeks)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The General</w:t>
            </w:r>
            <w:r w:rsidR="009F5731"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by Michael Foreman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(4 weeks)</w:t>
            </w:r>
          </w:p>
        </w:tc>
        <w:tc>
          <w:tcPr>
            <w:tcW w:w="217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Treasure Island</w:t>
            </w:r>
            <w:r w:rsidR="009F5731">
              <w:rPr>
                <w:rFonts w:ascii="Century Gothic" w:eastAsia="Century Gothic" w:hAnsi="Century Gothic" w:cs="Century Gothic"/>
              </w:rPr>
              <w:t xml:space="preserve"> by </w:t>
            </w:r>
            <w:r w:rsidR="00FF1BD2">
              <w:rPr>
                <w:rFonts w:ascii="Century Gothic" w:eastAsia="Century Gothic" w:hAnsi="Century Gothic" w:cs="Century Gothic"/>
              </w:rPr>
              <w:t>Robert Louis Stevenson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(6 weeks)</w:t>
            </w:r>
          </w:p>
        </w:tc>
        <w:tc>
          <w:tcPr>
            <w:tcW w:w="216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Werewolf club rules</w:t>
            </w:r>
            <w:r w:rsidR="009F5731"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by Joseph Coelho</w:t>
            </w:r>
          </w:p>
          <w:p w:rsidR="00161CE4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(3 weeks)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Poems to perform</w:t>
            </w:r>
            <w:r w:rsidR="009F5731"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by Julia Donaldson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(2 weeks)</w:t>
            </w:r>
          </w:p>
        </w:tc>
        <w:tc>
          <w:tcPr>
            <w:tcW w:w="2175" w:type="dxa"/>
          </w:tcPr>
          <w:p w:rsidR="00161CE4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George's Marvelous Medicine</w:t>
            </w:r>
            <w:r w:rsidR="009F5731">
              <w:rPr>
                <w:rFonts w:ascii="Century Gothic" w:eastAsia="Century Gothic" w:hAnsi="Century Gothic" w:cs="Century Gothic"/>
              </w:rPr>
              <w:t xml:space="preserve"> by Roald Dahl</w:t>
            </w:r>
          </w:p>
          <w:p w:rsidR="001B17B9" w:rsidRDefault="00161CE4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</w:rPr>
              <w:t>(5 weeks)</w:t>
            </w:r>
          </w:p>
        </w:tc>
        <w:tc>
          <w:tcPr>
            <w:tcW w:w="1935" w:type="dxa"/>
          </w:tcPr>
          <w:p w:rsidR="00821A61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Because of Winn-Dixie by Kate Dicamillo</w:t>
            </w:r>
          </w:p>
          <w:p w:rsidR="00161CE4" w:rsidRDefault="00821A61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(4 weeks)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FF1BD2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Indian in the cupboard</w:t>
            </w:r>
          </w:p>
          <w:p w:rsidR="00821A61" w:rsidRDefault="00FF1BD2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By Lynne Reid Banks</w:t>
            </w:r>
          </w:p>
          <w:p w:rsidR="001B17B9" w:rsidRDefault="00CF020E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(3</w:t>
            </w:r>
            <w:r w:rsidR="00821A61">
              <w:rPr>
                <w:rFonts w:ascii="Century Gothic" w:eastAsia="Century Gothic" w:hAnsi="Century Gothic" w:cs="Century Gothic"/>
              </w:rPr>
              <w:t xml:space="preserve"> weeks)</w:t>
            </w:r>
          </w:p>
        </w:tc>
      </w:tr>
      <w:tr w:rsidR="001B17B9">
        <w:trPr>
          <w:trHeight w:val="820"/>
        </w:trPr>
        <w:tc>
          <w:tcPr>
            <w:tcW w:w="1470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Genre</w:t>
            </w:r>
          </w:p>
        </w:tc>
        <w:tc>
          <w:tcPr>
            <w:tcW w:w="2100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00000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u w:val="single"/>
              </w:rPr>
              <w:t>Narrative/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u w:val="single"/>
              </w:rPr>
              <w:t xml:space="preserve">Poetry: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Stories using a fantasy setting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u w:val="single"/>
              </w:rPr>
              <w:t>Non-Fiction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Information texts</w:t>
            </w:r>
          </w:p>
          <w:p w:rsidR="00101AB7" w:rsidRDefault="001B17B9" w:rsidP="001B17B9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Explanations</w:t>
            </w:r>
          </w:p>
          <w:p w:rsidR="00101AB7" w:rsidRDefault="00101AB7" w:rsidP="001B17B9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00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Narrative/ 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Historical Novels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Play script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Instructions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Recount</w:t>
            </w:r>
          </w:p>
        </w:tc>
        <w:tc>
          <w:tcPr>
            <w:tcW w:w="2175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Narrative/ 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Stories set in Imaginary World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Persuasive writing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Information texts</w:t>
            </w:r>
          </w:p>
        </w:tc>
        <w:tc>
          <w:tcPr>
            <w:tcW w:w="2160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Narrative/ 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Short narratives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Poetry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Report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Recount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color w:val="9900FF"/>
              </w:rPr>
            </w:pPr>
          </w:p>
        </w:tc>
        <w:tc>
          <w:tcPr>
            <w:tcW w:w="2175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Narrative/ 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Stories by significant children’s author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Instructions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Explanations</w:t>
            </w:r>
          </w:p>
        </w:tc>
        <w:tc>
          <w:tcPr>
            <w:tcW w:w="1935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Narrative/ 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Stories from other countries.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Non-Fiction:</w:t>
            </w:r>
          </w:p>
        </w:tc>
      </w:tr>
      <w:tr w:rsidR="001B17B9">
        <w:trPr>
          <w:trHeight w:val="820"/>
        </w:trPr>
        <w:tc>
          <w:tcPr>
            <w:tcW w:w="147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Writing Outcomes</w:t>
            </w:r>
          </w:p>
        </w:tc>
        <w:tc>
          <w:tcPr>
            <w:tcW w:w="2100" w:type="dxa"/>
          </w:tcPr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Narrative: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Narrative using dialogue, action and description Character descriptions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Poetry: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Non-Fiction: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Reports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Explanations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00" w:type="dxa"/>
          </w:tcPr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Narrative: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Narrative (written from another point of view)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Role on the Wall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Speech and Thought Bubbles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Poetry: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Strip Poem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Non-Fiction: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Recount (diary entries)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Newspaper report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Biography Booklet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Diary entry Information Newspaper Report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Speeches </w:t>
            </w:r>
          </w:p>
        </w:tc>
        <w:tc>
          <w:tcPr>
            <w:tcW w:w="2175" w:type="dxa"/>
          </w:tcPr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Narrative: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Narrative story in a fantasy setting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Character study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Poetry: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Sea shanties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Non-Fiction: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diary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debate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information text</w:t>
            </w:r>
          </w:p>
        </w:tc>
        <w:tc>
          <w:tcPr>
            <w:tcW w:w="2160" w:type="dxa"/>
          </w:tcPr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Narrative: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Short stories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Poetry: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Poetry performance  Text marking  Drafting, redrafting and writing poetry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Descriptive vocabulary and phrase collections  Poems inspired by the collection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Non-Fiction: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biographies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autobiographies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75" w:type="dxa"/>
          </w:tcPr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Narrative: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Character profiles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alternative ending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Poetry: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Shape poem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Non-Fiction: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Posters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Instructions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35" w:type="dxa"/>
          </w:tcPr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Narrative: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Character descriptions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Narrative- setting descriptions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First person narrative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Poetry: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Different forms of poetry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Non-Fiction: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Letter writing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Interviews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news reports</w:t>
            </w:r>
          </w:p>
        </w:tc>
      </w:tr>
      <w:bookmarkEnd w:id="1"/>
    </w:tbl>
    <w:p w:rsidR="002C3579" w:rsidRDefault="002C3579">
      <w:pPr>
        <w:jc w:val="center"/>
        <w:rPr>
          <w:rFonts w:ascii="Century Gothic" w:eastAsia="Century Gothic" w:hAnsi="Century Gothic" w:cs="Century Gothic"/>
          <w:sz w:val="32"/>
          <w:szCs w:val="32"/>
        </w:rPr>
      </w:pPr>
    </w:p>
    <w:sectPr w:rsidR="002C3579" w:rsidSect="001B17B9">
      <w:headerReference w:type="default" r:id="rId7"/>
      <w:pgSz w:w="16838" w:h="11906"/>
      <w:pgMar w:top="1440" w:right="1440" w:bottom="836" w:left="1170" w:header="708" w:footer="708" w:gutter="0"/>
      <w:pgNumType w:star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A51" w:rsidRDefault="006F4A51" w:rsidP="001B17B9">
      <w:pPr>
        <w:spacing w:after="0" w:line="240" w:lineRule="auto"/>
      </w:pPr>
      <w:r>
        <w:separator/>
      </w:r>
    </w:p>
  </w:endnote>
  <w:endnote w:type="continuationSeparator" w:id="0">
    <w:p w:rsidR="006F4A51" w:rsidRDefault="006F4A51" w:rsidP="001B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A51" w:rsidRDefault="006F4A51" w:rsidP="001B17B9">
      <w:pPr>
        <w:spacing w:after="0" w:line="240" w:lineRule="auto"/>
      </w:pPr>
      <w:r>
        <w:separator/>
      </w:r>
    </w:p>
  </w:footnote>
  <w:footnote w:type="continuationSeparator" w:id="0">
    <w:p w:rsidR="006F4A51" w:rsidRDefault="006F4A51" w:rsidP="001B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51" w:rsidRDefault="006F4A51">
    <w:pPr>
      <w:pStyle w:val="Header"/>
    </w:pPr>
    <w:r>
      <w:rPr>
        <w:noProof/>
        <w:lang w:val="en-US" w:eastAsia="en-US"/>
      </w:rPr>
      <w:drawing>
        <wp:anchor distT="0" distB="635" distL="114300" distR="114300" simplePos="0" relativeHeight="251659264" behindDoc="0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-470535</wp:posOffset>
          </wp:positionV>
          <wp:extent cx="1011382" cy="997528"/>
          <wp:effectExtent l="0" t="0" r="5080" b="6350"/>
          <wp:wrapNone/>
          <wp:docPr id="14" name="Picture 1" descr="C:\Users\sroberts38.302\AppData\Local\Microsoft\Windows\Temporary Internet Files\Content.IE5\ENYZ4GX8\Pictur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1" descr="C:\Users\sroberts38.302\AppData\Local\Microsoft\Windows\Temporary Internet Files\Content.IE5\ENYZ4GX8\Picture1.png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 l="2500"/>
                  <a:stretch/>
                </pic:blipFill>
                <pic:spPr bwMode="auto">
                  <a:xfrm>
                    <a:off x="0" y="0"/>
                    <a:ext cx="1011382" cy="997528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C3579"/>
    <w:rsid w:val="00032C41"/>
    <w:rsid w:val="0005324C"/>
    <w:rsid w:val="000A5865"/>
    <w:rsid w:val="000D191C"/>
    <w:rsid w:val="00101AB7"/>
    <w:rsid w:val="00122FC8"/>
    <w:rsid w:val="00161CE4"/>
    <w:rsid w:val="0018770C"/>
    <w:rsid w:val="001B17B9"/>
    <w:rsid w:val="001F7A6F"/>
    <w:rsid w:val="0022711C"/>
    <w:rsid w:val="002C3579"/>
    <w:rsid w:val="004A2E10"/>
    <w:rsid w:val="00690B76"/>
    <w:rsid w:val="006F4A51"/>
    <w:rsid w:val="007C6655"/>
    <w:rsid w:val="00821A61"/>
    <w:rsid w:val="009D5A4F"/>
    <w:rsid w:val="009F5731"/>
    <w:rsid w:val="009F6731"/>
    <w:rsid w:val="00A02174"/>
    <w:rsid w:val="00AB747C"/>
    <w:rsid w:val="00B30C4D"/>
    <w:rsid w:val="00B65F1B"/>
    <w:rsid w:val="00BF5DF1"/>
    <w:rsid w:val="00C91663"/>
    <w:rsid w:val="00CF020E"/>
    <w:rsid w:val="00D04DEB"/>
    <w:rsid w:val="00D82F78"/>
    <w:rsid w:val="00D879CB"/>
    <w:rsid w:val="00E637DB"/>
    <w:rsid w:val="00E712B9"/>
    <w:rsid w:val="00EA164B"/>
    <w:rsid w:val="00EC4223"/>
    <w:rsid w:val="00EF6DF2"/>
    <w:rsid w:val="00F328E8"/>
    <w:rsid w:val="00F9736A"/>
    <w:rsid w:val="00FF1BD2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F1"/>
  </w:style>
  <w:style w:type="paragraph" w:styleId="Heading1">
    <w:name w:val="heading 1"/>
    <w:basedOn w:val="Normal"/>
    <w:next w:val="Normal"/>
    <w:uiPriority w:val="9"/>
    <w:qFormat/>
    <w:rsid w:val="00BF5D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F5D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F5D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F5D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F5DF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F5D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uiPriority w:val="10"/>
    <w:qFormat/>
    <w:rsid w:val="00BF5DF1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4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rsid w:val="00BF5D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5D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F5D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F5D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7B9"/>
  </w:style>
  <w:style w:type="paragraph" w:styleId="Footer">
    <w:name w:val="footer"/>
    <w:basedOn w:val="Normal"/>
    <w:link w:val="FooterChar"/>
    <w:uiPriority w:val="99"/>
    <w:unhideWhenUsed/>
    <w:rsid w:val="001B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X0NQYUC7NOvkDpbidL4svCgwZg==">AMUW2mVBXOVcPzVf2OyJJ0vDccE5Bn5aH8kuShaGG+NgGrRn1g0IC7u6Pxt80cDChKOiD5UUhTrpa38AJxDCS7UBpqxi4JHjI7Js8SDc5FAV30NJz/2lwelVbfTCfwpS7Hpwa7PJlau8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2298</Characters>
  <Application>Microsoft Macintosh Word</Application>
  <DocSecurity>0</DocSecurity>
  <Lines>19</Lines>
  <Paragraphs>4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Jatin Sheth</dc:creator>
  <cp:lastModifiedBy>Vicki Atkin</cp:lastModifiedBy>
  <cp:revision>9</cp:revision>
  <dcterms:created xsi:type="dcterms:W3CDTF">2019-08-31T22:40:00Z</dcterms:created>
  <dcterms:modified xsi:type="dcterms:W3CDTF">2019-09-01T09:01:00Z</dcterms:modified>
</cp:coreProperties>
</file>