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BA" w:rsidRPr="00156729" w:rsidRDefault="00E76C9A" w:rsidP="00231AFB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Year 4</w:t>
      </w:r>
      <w:r w:rsidR="006118EB">
        <w:rPr>
          <w:rFonts w:ascii="Century Gothic" w:hAnsi="Century Gothic"/>
          <w:b/>
        </w:rPr>
        <w:t xml:space="preserve"> Overview</w:t>
      </w:r>
    </w:p>
    <w:p w:rsidR="005454DC" w:rsidRDefault="005454DC">
      <w:pPr>
        <w:rPr>
          <w:rFonts w:ascii="Century Gothic" w:hAnsi="Century Gothic"/>
        </w:rPr>
      </w:pPr>
    </w:p>
    <w:tbl>
      <w:tblPr>
        <w:tblStyle w:val="TableGrid"/>
        <w:tblpPr w:leftFromText="187" w:rightFromText="187" w:vertAnchor="text" w:tblpX="-815" w:tblpY="1"/>
        <w:tblOverlap w:val="never"/>
        <w:tblW w:w="14759" w:type="dxa"/>
        <w:tblLayout w:type="fixed"/>
        <w:tblLook w:val="04A0"/>
      </w:tblPr>
      <w:tblGrid>
        <w:gridCol w:w="675"/>
        <w:gridCol w:w="675"/>
        <w:gridCol w:w="898"/>
        <w:gridCol w:w="899"/>
        <w:gridCol w:w="900"/>
        <w:gridCol w:w="810"/>
        <w:gridCol w:w="900"/>
        <w:gridCol w:w="21"/>
        <w:gridCol w:w="879"/>
        <w:gridCol w:w="822"/>
        <w:gridCol w:w="888"/>
        <w:gridCol w:w="902"/>
        <w:gridCol w:w="900"/>
        <w:gridCol w:w="900"/>
        <w:gridCol w:w="990"/>
        <w:gridCol w:w="810"/>
        <w:gridCol w:w="960"/>
        <w:gridCol w:w="930"/>
      </w:tblGrid>
      <w:tr w:rsidR="00ED0E00">
        <w:trPr>
          <w:trHeight w:val="463"/>
        </w:trPr>
        <w:tc>
          <w:tcPr>
            <w:tcW w:w="1350" w:type="dxa"/>
            <w:gridSpan w:val="2"/>
            <w:vMerge w:val="restart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Autumn</w:t>
            </w:r>
          </w:p>
        </w:tc>
        <w:tc>
          <w:tcPr>
            <w:tcW w:w="6129" w:type="dxa"/>
            <w:gridSpan w:val="8"/>
            <w:shd w:val="clear" w:color="auto" w:fill="F4B083" w:themeFill="accent2" w:themeFillTint="99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1</w:t>
            </w:r>
          </w:p>
          <w:p w:rsidR="00B03DAB" w:rsidRDefault="006B2FB0" w:rsidP="00B03DAB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Burps, Bottoms and Bile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F7CAAC" w:themeFill="accent2" w:themeFillTint="66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2</w:t>
            </w:r>
          </w:p>
          <w:p w:rsidR="006B2FB0" w:rsidRPr="006B2FB0" w:rsidRDefault="006B2FB0" w:rsidP="006B2FB0">
            <w:pPr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I am a Warrior!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ED0E00">
        <w:trPr>
          <w:trHeight w:val="463"/>
        </w:trPr>
        <w:tc>
          <w:tcPr>
            <w:tcW w:w="1350" w:type="dxa"/>
            <w:gridSpan w:val="2"/>
            <w:vMerge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98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</w:t>
            </w:r>
          </w:p>
        </w:tc>
        <w:tc>
          <w:tcPr>
            <w:tcW w:w="899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</w:p>
        </w:tc>
        <w:tc>
          <w:tcPr>
            <w:tcW w:w="81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4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5</w:t>
            </w:r>
          </w:p>
        </w:tc>
        <w:tc>
          <w:tcPr>
            <w:tcW w:w="900" w:type="dxa"/>
            <w:gridSpan w:val="2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6</w:t>
            </w:r>
          </w:p>
        </w:tc>
        <w:tc>
          <w:tcPr>
            <w:tcW w:w="822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7</w:t>
            </w:r>
          </w:p>
        </w:tc>
        <w:tc>
          <w:tcPr>
            <w:tcW w:w="888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8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9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10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11</w:t>
            </w:r>
          </w:p>
        </w:tc>
        <w:tc>
          <w:tcPr>
            <w:tcW w:w="99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12</w:t>
            </w:r>
          </w:p>
        </w:tc>
        <w:tc>
          <w:tcPr>
            <w:tcW w:w="81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13</w:t>
            </w:r>
          </w:p>
        </w:tc>
        <w:tc>
          <w:tcPr>
            <w:tcW w:w="96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14</w:t>
            </w:r>
          </w:p>
        </w:tc>
        <w:tc>
          <w:tcPr>
            <w:tcW w:w="93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15</w:t>
            </w:r>
          </w:p>
        </w:tc>
      </w:tr>
      <w:tr w:rsidR="008C00C9" w:rsidTr="008C00C9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8C00C9" w:rsidRPr="00CD489F" w:rsidRDefault="008C00C9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4428" w:type="dxa"/>
            <w:gridSpan w:val="6"/>
            <w:shd w:val="clear" w:color="auto" w:fill="auto"/>
          </w:tcPr>
          <w:p w:rsidR="008C00C9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474133" cy="712250"/>
                  <wp:effectExtent l="25400" t="0" r="8467" b="0"/>
                  <wp:docPr id="11" name="Picture 9" descr="::Screen Shot 2019-08-21 at 21.5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:Screen Shot 2019-08-21 at 21.5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6" cy="71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C9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Demon Dentist by David Walliams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C00C9" w:rsidRDefault="008C00C9" w:rsidP="008C00C9">
            <w:pPr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1034869" cy="723577"/>
                  <wp:effectExtent l="0" t="0" r="0" b="0"/>
                  <wp:docPr id="14" name="image7.png" descr="::Screen Shot 2019-08-21 at 19.54.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::Screen Shot 2019-08-21 at 19.54.0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69" cy="723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00C9" w:rsidRPr="004C35D4" w:rsidRDefault="008C00C9" w:rsidP="008C00C9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3"/>
                <w:szCs w:val="13"/>
              </w:rPr>
              <w:t>Non-Fiction Focus- Barnet Library Loans Service</w:t>
            </w:r>
          </w:p>
        </w:tc>
        <w:tc>
          <w:tcPr>
            <w:tcW w:w="3590" w:type="dxa"/>
            <w:gridSpan w:val="4"/>
            <w:shd w:val="clear" w:color="auto" w:fill="auto"/>
          </w:tcPr>
          <w:p w:rsidR="008C00C9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41867" cy="722549"/>
                  <wp:effectExtent l="25400" t="0" r="0" b="0"/>
                  <wp:docPr id="12" name="Picture 8" descr="::Screen Shot 2019-08-21 at 21.59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Screen Shot 2019-08-21 at 21.59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33" cy="73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C9" w:rsidRPr="004C35D4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Varjak Paw by S F Said</w:t>
            </w:r>
          </w:p>
        </w:tc>
        <w:tc>
          <w:tcPr>
            <w:tcW w:w="3690" w:type="dxa"/>
            <w:gridSpan w:val="4"/>
            <w:shd w:val="clear" w:color="auto" w:fill="auto"/>
          </w:tcPr>
          <w:p w:rsidR="008C00C9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73542" cy="681567"/>
                  <wp:effectExtent l="25400" t="0" r="10658" b="0"/>
                  <wp:docPr id="13" name="Picture 7" descr="::Screen Shot 2019-08-21 at 22.00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Screen Shot 2019-08-21 at 22.00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32" cy="6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C9" w:rsidRPr="004C35D4" w:rsidRDefault="008C00C9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The General by Michael Foreman</w:t>
            </w:r>
          </w:p>
        </w:tc>
      </w:tr>
      <w:tr w:rsidR="00D14023">
        <w:trPr>
          <w:trHeight w:val="196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D14023" w:rsidRDefault="00D14023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  <w:p w:rsidR="00D14023" w:rsidRPr="0047005B" w:rsidRDefault="00D14023" w:rsidP="0047005B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6129" w:type="dxa"/>
            <w:gridSpan w:val="8"/>
            <w:shd w:val="clear" w:color="auto" w:fill="auto"/>
          </w:tcPr>
          <w:p w:rsidR="00D14023" w:rsidRPr="005419A3" w:rsidRDefault="00323C87" w:rsidP="003F1ED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5419A3" w:rsidRPr="009B39BE" w:rsidRDefault="005419A3" w:rsidP="003F1ED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  <w:p w:rsidR="00D14023" w:rsidRPr="005419A3" w:rsidRDefault="00D14023" w:rsidP="005419A3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2A3689" w:rsidRDefault="002A3689" w:rsidP="00323C87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1 and 2</w:t>
            </w:r>
          </w:p>
          <w:p w:rsid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</w:t>
            </w:r>
          </w:p>
          <w:p w:rsidR="001A630C" w:rsidRPr="00D30C09" w:rsidRDefault="001A630C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The /</w:t>
            </w:r>
            <w:r w:rsidRPr="00D30C09">
              <w:rPr>
                <w:rFonts w:ascii="Century Gothic" w:hAnsi="Times New Roman" w:cs="Times New Roman"/>
                <w:sz w:val="13"/>
                <w:szCs w:val="20"/>
              </w:rPr>
              <w:t>ʌ</w:t>
            </w:r>
            <w:r w:rsidRPr="00D30C09">
              <w:rPr>
                <w:rFonts w:ascii="Century Gothic" w:hAnsi="Century Gothic"/>
                <w:sz w:val="13"/>
                <w:szCs w:val="20"/>
              </w:rPr>
              <w:t>/ sound spelt ou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sz w:val="13"/>
                <w:szCs w:val="22"/>
              </w:rPr>
              <w:t xml:space="preserve">Adding the prefix </w:t>
            </w:r>
            <w:r w:rsidRPr="001A630C">
              <w:rPr>
                <w:rFonts w:ascii="Century Gothic" w:hAnsi="Century Gothic"/>
                <w:b/>
                <w:sz w:val="13"/>
                <w:szCs w:val="22"/>
              </w:rPr>
              <w:t>mis</w:t>
            </w:r>
            <w:r w:rsidRPr="001A630C">
              <w:rPr>
                <w:rFonts w:ascii="Century Gothic" w:hAnsi="Century Gothic"/>
                <w:sz w:val="13"/>
                <w:szCs w:val="22"/>
              </w:rPr>
              <w:t>-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630C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zhuh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spelt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-sure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323C87" w:rsidRPr="00AF3ED9" w:rsidRDefault="00323C87" w:rsidP="00323C87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323C87" w:rsidRPr="00486E53" w:rsidRDefault="00323C87" w:rsidP="003F1ED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323C87" w:rsidRPr="00486E53" w:rsidRDefault="00323C87" w:rsidP="003F1ED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323C87" w:rsidRPr="00486E53" w:rsidRDefault="00323C87" w:rsidP="003F1ED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1A630C" w:rsidRPr="001A630C" w:rsidRDefault="00323C87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323C87" w:rsidRPr="00D30C09" w:rsidRDefault="00323C87" w:rsidP="003F1ED3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917E78" w:rsidRPr="005419A3" w:rsidRDefault="00323C87" w:rsidP="003F1ED3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2A3689" w:rsidRDefault="002A3689" w:rsidP="002A3689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3 and 4</w:t>
            </w:r>
          </w:p>
          <w:p w:rsidR="001A630C" w:rsidRPr="00486E53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auto-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>Possessive apostrophes with plural words</w:t>
            </w:r>
          </w:p>
          <w:p w:rsidR="00FD0CAA" w:rsidRPr="00AF3ED9" w:rsidRDefault="00FD0CAA" w:rsidP="00FD0CAA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917E78" w:rsidRP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5419A3" w:rsidRDefault="005419A3" w:rsidP="005419A3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917E78" w:rsidRPr="007575DD" w:rsidRDefault="005419A3" w:rsidP="007575DD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morphology), both to read aloud and to understand the meaning of new words they meet 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6D7ED4" w:rsidRDefault="006D7ED4" w:rsidP="006D7ED4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6D7ED4" w:rsidRPr="00486E53" w:rsidRDefault="006D7ED4" w:rsidP="003F1ED3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apply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their growing knowledge of root words, prefixes and suffixes (etymology and morphology), both to read aloud and to understand the meaning of new words they meet </w:t>
            </w:r>
          </w:p>
          <w:p w:rsidR="00917E78" w:rsidRPr="0053020F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3F1ED3" w:rsidRPr="00CD3D7D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3F1ED3" w:rsidRPr="00486E53" w:rsidRDefault="003F1ED3" w:rsidP="003F1ED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3F1ED3" w:rsidRPr="00486E53" w:rsidRDefault="003F1ED3" w:rsidP="001B350A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3F1ED3" w:rsidRPr="00486E53" w:rsidRDefault="003F1ED3" w:rsidP="003F1ED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dictionaries to check the meaning of words that they have read</w:t>
            </w:r>
          </w:p>
          <w:p w:rsidR="003F1ED3" w:rsidRPr="001B350A" w:rsidRDefault="003F1ED3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  <w:r w:rsidR="001B350A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imagination</w:t>
            </w:r>
          </w:p>
          <w:p w:rsidR="003F1ED3" w:rsidRPr="00CD3D7D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3F1ED3" w:rsidRPr="00486E53" w:rsidRDefault="003F1ED3" w:rsidP="003F1ED3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3F1ED3" w:rsidRPr="00486E53" w:rsidRDefault="003F1ED3" w:rsidP="003F1ED3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3F1ED3" w:rsidRPr="00486E53" w:rsidRDefault="003F1ED3" w:rsidP="003F1ED3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E41524" w:rsidRDefault="003F1ED3" w:rsidP="003F1ED3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  <w:p w:rsidR="00917E78" w:rsidRPr="003200F8" w:rsidRDefault="00E41524" w:rsidP="003200F8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retrieve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and record information from non-fiction 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5333D5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5333D5">
              <w:rPr>
                <w:rFonts w:ascii="Century Gothic" w:hAnsi="Century Gothic"/>
                <w:sz w:val="13"/>
                <w:szCs w:val="13"/>
              </w:rPr>
              <w:t>reference books or textbooks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dictionaries to check the meaning of words that they have read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imagination</w:t>
            </w:r>
          </w:p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E41524" w:rsidRPr="00486E53" w:rsidRDefault="00E41524" w:rsidP="00E41524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retrieve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and record information from non-fiction </w:t>
            </w:r>
          </w:p>
          <w:p w:rsidR="00917E78" w:rsidRPr="00E41524" w:rsidRDefault="00917E78" w:rsidP="00E41524">
            <w:pPr>
              <w:pStyle w:val="ListParagraph"/>
              <w:ind w:left="360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listen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and respond appropriately to adults and their peers </w:t>
            </w:r>
          </w:p>
          <w:p w:rsidR="00917E78" w:rsidRDefault="00917E78" w:rsidP="00146805">
            <w:p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ask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relevant questions to extend their understanding and knowledge </w:t>
            </w:r>
          </w:p>
          <w:p w:rsidR="00917E78" w:rsidRPr="00F45AEC" w:rsidRDefault="00917E78" w:rsidP="003F1ED3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7005B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7005B">
              <w:rPr>
                <w:rFonts w:ascii="Century Gothic" w:hAnsi="Century Gothic"/>
                <w:sz w:val="13"/>
                <w:szCs w:val="20"/>
              </w:rPr>
              <w:t xml:space="preserve"> relevant strategies to build their vocabulary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listen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and respond appropriately to adults and their peers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="00146805">
              <w:rPr>
                <w:rFonts w:ascii="Century Gothic" w:hAnsi="Century Gothic"/>
                <w:sz w:val="13"/>
                <w:szCs w:val="20"/>
              </w:rPr>
              <w:t xml:space="preserve">       </w:t>
            </w:r>
            <w:proofErr w:type="gramStart"/>
            <w:r w:rsidRPr="008325CE">
              <w:rPr>
                <w:rFonts w:ascii="Century Gothic" w:hAnsi="Century Gothic"/>
                <w:sz w:val="13"/>
                <w:szCs w:val="20"/>
              </w:rPr>
              <w:t>ask</w:t>
            </w:r>
            <w:proofErr w:type="gramEnd"/>
            <w:r w:rsidRPr="008325CE">
              <w:rPr>
                <w:rFonts w:ascii="Century Gothic" w:hAnsi="Century Gothic"/>
                <w:sz w:val="13"/>
                <w:szCs w:val="20"/>
              </w:rPr>
              <w:t xml:space="preserve"> relevant questions to extend their understanding and knowledge </w:t>
            </w:r>
          </w:p>
          <w:p w:rsidR="00917E78" w:rsidRPr="00C0663E" w:rsidRDefault="00917E78" w:rsidP="003F1ED3">
            <w:pPr>
              <w:pStyle w:val="ListParagraph"/>
              <w:numPr>
                <w:ilvl w:val="0"/>
                <w:numId w:val="4"/>
              </w:numPr>
              <w:ind w:left="357" w:hanging="357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7005B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7005B">
              <w:rPr>
                <w:rFonts w:ascii="Century Gothic" w:hAnsi="Century Gothic"/>
                <w:sz w:val="13"/>
                <w:szCs w:val="20"/>
              </w:rPr>
              <w:t xml:space="preserve"> relevant strategies to build their vocabulary</w:t>
            </w:r>
          </w:p>
        </w:tc>
      </w:tr>
      <w:tr w:rsidR="00823858">
        <w:trPr>
          <w:cantSplit/>
          <w:trHeight w:val="2220"/>
        </w:trPr>
        <w:tc>
          <w:tcPr>
            <w:tcW w:w="675" w:type="dxa"/>
            <w:vMerge w:val="restart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75" w:type="dxa"/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823858" w:rsidRPr="007575DD" w:rsidRDefault="003F1ED3" w:rsidP="007575DD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823858" w:rsidRPr="007575DD" w:rsidRDefault="003F1ED3" w:rsidP="007575DD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</w:tc>
      </w:tr>
      <w:tr w:rsidR="00823858">
        <w:trPr>
          <w:cantSplit/>
          <w:trHeight w:val="1437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F4B083" w:themeFill="accent2" w:themeFillTint="99"/>
            <w:textDirection w:val="btLr"/>
          </w:tcPr>
          <w:p w:rsidR="00823858" w:rsidRDefault="00823858" w:rsidP="005744C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612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304FF6" w:rsidRPr="00F5555A" w:rsidRDefault="00304FF6" w:rsidP="00304FF6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262104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304FF6" w:rsidRPr="00704DD4" w:rsidRDefault="00304FF6" w:rsidP="00304FF6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304FF6" w:rsidRPr="00704DD4" w:rsidRDefault="00304FF6" w:rsidP="00304FF6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262104" w:rsidRDefault="00304FF6" w:rsidP="00304FF6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</w:t>
            </w:r>
          </w:p>
          <w:p w:rsidR="00304FF6" w:rsidRPr="00704DD4" w:rsidRDefault="00304FF6" w:rsidP="00304FF6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conjunctions, adverbs and prepositions to express time and cause </w:t>
            </w:r>
          </w:p>
          <w:p w:rsidR="00304FF6" w:rsidRPr="00704DD4" w:rsidRDefault="00304FF6" w:rsidP="00304FF6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304FF6" w:rsidRPr="00F5555A" w:rsidRDefault="00A42043" w:rsidP="00304FF6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</w:t>
            </w:r>
            <w:r w:rsidR="00304FF6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="00304FF6"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A42043" w:rsidRPr="00A42043" w:rsidRDefault="00A42043" w:rsidP="00A42043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>The grammatical difference between plural and possessive –s</w:t>
            </w:r>
          </w:p>
          <w:p w:rsidR="00A42043" w:rsidRDefault="00A42043" w:rsidP="00A42043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>Standard English forms for verb inflections instead of local spoken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forms [for example, we were instead of we was, or I did instead of I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done]</w:t>
            </w:r>
          </w:p>
          <w:p w:rsidR="000D1BDB" w:rsidRPr="00262104" w:rsidRDefault="00A42043" w:rsidP="00262104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262104">
              <w:rPr>
                <w:rFonts w:ascii="Century Gothic" w:hAnsi="Century Gothic"/>
                <w:sz w:val="13"/>
                <w:szCs w:val="20"/>
              </w:rPr>
              <w:t xml:space="preserve">Fronted adverbials [for example, Later that day, I heard the bad news.]  </w:t>
            </w:r>
          </w:p>
          <w:p w:rsidR="00262104" w:rsidRDefault="00A42043" w:rsidP="00A42043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0D1BDB">
              <w:rPr>
                <w:rFonts w:ascii="Century Gothic" w:hAnsi="Century Gothic"/>
                <w:sz w:val="13"/>
                <w:szCs w:val="20"/>
              </w:rPr>
              <w:t xml:space="preserve">Use of paragraphs to organise ideas around a theme </w:t>
            </w:r>
          </w:p>
          <w:p w:rsidR="00353486" w:rsidRPr="00262104" w:rsidRDefault="00262104" w:rsidP="00262104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FD0CAA">
              <w:rPr>
                <w:rFonts w:ascii="Century Gothic" w:hAnsi="Century Gothic"/>
                <w:sz w:val="13"/>
                <w:szCs w:val="20"/>
              </w:rPr>
              <w:t>Use of commas after fronted adverbials</w:t>
            </w:r>
          </w:p>
          <w:p w:rsidR="00304FF6" w:rsidRDefault="00304FF6" w:rsidP="00304FF6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823858" w:rsidRPr="007575DD" w:rsidRDefault="00353486" w:rsidP="00304FF6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</w:tc>
        <w:tc>
          <w:tcPr>
            <w:tcW w:w="728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D0CAA" w:rsidRPr="00F5555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262104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using conjunctions, adverbs and prepositions to express time and cause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FD0CAA" w:rsidRPr="00F5555A" w:rsidRDefault="00FD0CAA" w:rsidP="00FD0CA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>Standard English forms for verb inflections instead of local spoken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forms [for example, we were instead of we was, or I did instead of I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done]</w:t>
            </w:r>
          </w:p>
          <w:p w:rsidR="00FD0CAA" w:rsidRPr="00A42043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>Noun phrases expanded by the addition of modifying adjectives, nouns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and preposition phrases (e.g. the teacher expanded to: the strict maths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teacher with curly hair)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 xml:space="preserve">Fronted adverbials [for example, Later that day, I heard the bad news.] 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0D1BDB">
              <w:rPr>
                <w:rFonts w:ascii="Century Gothic" w:hAnsi="Century Gothic"/>
                <w:sz w:val="13"/>
                <w:szCs w:val="20"/>
              </w:rPr>
              <w:t xml:space="preserve">Use of paragraphs to organise ideas around a theme </w:t>
            </w:r>
          </w:p>
          <w:p w:rsidR="00FD0CAA" w:rsidRP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FD0CAA">
              <w:rPr>
                <w:rFonts w:ascii="Century Gothic" w:hAnsi="Century Gothic"/>
                <w:sz w:val="13"/>
                <w:szCs w:val="20"/>
              </w:rPr>
              <w:t>Use of commas after fronted adverbials</w:t>
            </w:r>
          </w:p>
          <w:p w:rsidR="00FD0CA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823858" w:rsidRPr="007575DD" w:rsidRDefault="00FD0CAA" w:rsidP="00304FF6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</w:tc>
      </w:tr>
      <w:tr w:rsidR="00823858">
        <w:trPr>
          <w:trHeight w:val="1728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814130" w:rsidRPr="00061DF7" w:rsidRDefault="00814130" w:rsidP="0081413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814130" w:rsidRDefault="00814130" w:rsidP="0081413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814130" w:rsidRPr="00BF270E" w:rsidRDefault="00814130" w:rsidP="00814130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814130" w:rsidRDefault="00814130" w:rsidP="00814130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823858" w:rsidRPr="007575DD" w:rsidRDefault="00814130" w:rsidP="007575DD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 and understand which letters, when adjacent to one another, are best left unjoined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814130" w:rsidRPr="00061DF7" w:rsidRDefault="00814130" w:rsidP="0081413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814130" w:rsidRDefault="00814130" w:rsidP="0081413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814130" w:rsidRPr="00BF270E" w:rsidRDefault="00814130" w:rsidP="00814130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814130" w:rsidRDefault="00814130" w:rsidP="00814130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823858" w:rsidRPr="007575DD" w:rsidRDefault="00814130" w:rsidP="007575DD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 and understand which letters, when adjacent to one another, are best left unjoined</w:t>
            </w:r>
          </w:p>
        </w:tc>
      </w:tr>
    </w:tbl>
    <w:p w:rsidR="00676837" w:rsidRDefault="00676837"/>
    <w:p w:rsidR="00676837" w:rsidRDefault="00676837"/>
    <w:p w:rsidR="00676837" w:rsidRDefault="00676837"/>
    <w:p w:rsidR="001A630C" w:rsidRDefault="001A630C"/>
    <w:p w:rsidR="001A630C" w:rsidRDefault="001A630C"/>
    <w:p w:rsidR="006D6663" w:rsidRDefault="006D6663"/>
    <w:p w:rsidR="007575DD" w:rsidRDefault="007575DD"/>
    <w:p w:rsidR="007575DD" w:rsidRDefault="007575DD"/>
    <w:p w:rsidR="006D6663" w:rsidRDefault="006D6663"/>
    <w:p w:rsidR="00ED0E00" w:rsidRDefault="00ED0E00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692"/>
        <w:gridCol w:w="692"/>
        <w:gridCol w:w="992"/>
        <w:gridCol w:w="993"/>
        <w:gridCol w:w="855"/>
        <w:gridCol w:w="992"/>
        <w:gridCol w:w="992"/>
        <w:gridCol w:w="992"/>
        <w:gridCol w:w="1276"/>
        <w:gridCol w:w="1134"/>
        <w:gridCol w:w="1134"/>
        <w:gridCol w:w="1271"/>
        <w:gridCol w:w="5"/>
        <w:gridCol w:w="1276"/>
        <w:gridCol w:w="1413"/>
      </w:tblGrid>
      <w:tr w:rsidR="0029633D">
        <w:trPr>
          <w:cantSplit/>
          <w:trHeight w:val="421"/>
        </w:trPr>
        <w:tc>
          <w:tcPr>
            <w:tcW w:w="1384" w:type="dxa"/>
            <w:gridSpan w:val="2"/>
            <w:shd w:val="clear" w:color="auto" w:fill="FFC000" w:themeFill="accent4"/>
            <w:vAlign w:val="center"/>
          </w:tcPr>
          <w:p w:rsidR="0029633D" w:rsidRPr="00CD489F" w:rsidRDefault="0029633D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Spring Term</w:t>
            </w:r>
          </w:p>
        </w:tc>
        <w:tc>
          <w:tcPr>
            <w:tcW w:w="5816" w:type="dxa"/>
            <w:gridSpan w:val="6"/>
            <w:shd w:val="clear" w:color="auto" w:fill="FFE599" w:themeFill="accent4" w:themeFillTint="66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1</w:t>
            </w:r>
          </w:p>
          <w:p w:rsidR="0029633D" w:rsidRPr="00CD489F" w:rsidRDefault="00CC2EAB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Blue Abyss</w:t>
            </w:r>
          </w:p>
        </w:tc>
        <w:tc>
          <w:tcPr>
            <w:tcW w:w="7509" w:type="dxa"/>
            <w:gridSpan w:val="7"/>
            <w:shd w:val="clear" w:color="auto" w:fill="FFF2CC" w:themeFill="accent4" w:themeFillTint="33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2</w:t>
            </w:r>
          </w:p>
          <w:p w:rsidR="0029633D" w:rsidRPr="00CD489F" w:rsidRDefault="00CC2EAB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Playlist</w:t>
            </w: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C000" w:themeFill="accent4"/>
          </w:tcPr>
          <w:p w:rsidR="0029633D" w:rsidRPr="00CD489F" w:rsidRDefault="0029633D" w:rsidP="006B2F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16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17</w:t>
            </w:r>
          </w:p>
        </w:tc>
        <w:tc>
          <w:tcPr>
            <w:tcW w:w="855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18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20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21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22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24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26</w:t>
            </w:r>
          </w:p>
        </w:tc>
        <w:tc>
          <w:tcPr>
            <w:tcW w:w="1413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27</w:t>
            </w:r>
          </w:p>
        </w:tc>
      </w:tr>
      <w:tr w:rsidR="004C35D4">
        <w:trPr>
          <w:trHeight w:val="463"/>
        </w:trPr>
        <w:tc>
          <w:tcPr>
            <w:tcW w:w="1384" w:type="dxa"/>
            <w:gridSpan w:val="2"/>
            <w:shd w:val="clear" w:color="auto" w:fill="FFCC00"/>
          </w:tcPr>
          <w:p w:rsidR="004C35D4" w:rsidRPr="00CD489F" w:rsidRDefault="004C35D4" w:rsidP="00B9150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B42DB5" w:rsidRDefault="00B42DB5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01133" cy="881146"/>
                  <wp:effectExtent l="25400" t="0" r="8467" b="0"/>
                  <wp:docPr id="6" name="Picture 6" descr="::Screen Shot 2019-08-21 at 22.00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Screen Shot 2019-08-21 at 22.00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97" cy="88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4C35D4" w:rsidRDefault="004C35D4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Treasure Island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by</w:t>
            </w:r>
            <w:r w:rsidR="00B42DB5">
              <w:rPr>
                <w:rFonts w:ascii="Century Gothic" w:hAnsi="Century Gothic"/>
                <w:sz w:val="13"/>
                <w:szCs w:val="13"/>
              </w:rPr>
              <w:t xml:space="preserve"> Robert Louis Stevenson</w:t>
            </w:r>
          </w:p>
        </w:tc>
        <w:tc>
          <w:tcPr>
            <w:tcW w:w="4815" w:type="dxa"/>
            <w:gridSpan w:val="4"/>
            <w:shd w:val="clear" w:color="auto" w:fill="auto"/>
          </w:tcPr>
          <w:p w:rsidR="00B42DB5" w:rsidRDefault="00B42DB5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67267" cy="859004"/>
                  <wp:effectExtent l="25400" t="0" r="0" b="0"/>
                  <wp:docPr id="5" name="Picture 5" descr="::Screen Shot 2019-08-21 at 22.01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Screen Shot 2019-08-21 at 22.01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67" cy="85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4C35D4" w:rsidRDefault="004C35D4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Werewolf Club Rules by Joseph</w:t>
            </w:r>
            <w:r w:rsidRPr="004C35D4">
              <w:rPr>
                <w:rFonts w:ascii="Century Gothic" w:hAnsi="Century Gothic"/>
                <w:sz w:val="13"/>
                <w:szCs w:val="13"/>
              </w:rPr>
              <w:t xml:space="preserve"> Coelho</w:t>
            </w:r>
          </w:p>
        </w:tc>
        <w:tc>
          <w:tcPr>
            <w:tcW w:w="2694" w:type="dxa"/>
            <w:gridSpan w:val="3"/>
            <w:shd w:val="clear" w:color="auto" w:fill="auto"/>
          </w:tcPr>
          <w:p w:rsidR="00B42DB5" w:rsidRDefault="00B42DB5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58800" cy="862310"/>
                  <wp:effectExtent l="25400" t="0" r="0" b="0"/>
                  <wp:docPr id="4" name="Picture 4" descr="::Screen Shot 2019-08-21 at 22.0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Screen Shot 2019-08-21 at 22.0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28" cy="86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4C35D4" w:rsidRDefault="004C35D4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Poems to Perform by Julia Donaldson</w:t>
            </w:r>
          </w:p>
        </w:tc>
      </w:tr>
      <w:tr w:rsidR="008325CE">
        <w:trPr>
          <w:trHeight w:val="375"/>
        </w:trPr>
        <w:tc>
          <w:tcPr>
            <w:tcW w:w="1384" w:type="dxa"/>
            <w:gridSpan w:val="2"/>
            <w:shd w:val="clear" w:color="auto" w:fill="FFCC00"/>
          </w:tcPr>
          <w:p w:rsidR="008325CE" w:rsidRPr="00CD489F" w:rsidRDefault="008325CE" w:rsidP="00ED0E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8325CE" w:rsidRPr="007575DD" w:rsidRDefault="005419A3" w:rsidP="001767DD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8325CE" w:rsidRPr="007575DD" w:rsidRDefault="005419A3" w:rsidP="007575DD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</w:tc>
      </w:tr>
      <w:tr w:rsidR="00BA62AD">
        <w:trPr>
          <w:trHeight w:val="274"/>
        </w:trPr>
        <w:tc>
          <w:tcPr>
            <w:tcW w:w="1384" w:type="dxa"/>
            <w:gridSpan w:val="2"/>
            <w:shd w:val="clear" w:color="auto" w:fill="FFCC00"/>
          </w:tcPr>
          <w:p w:rsidR="00BA62AD" w:rsidRPr="00CD489F" w:rsidRDefault="00BA62AD" w:rsidP="00BA62A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2A3689" w:rsidRDefault="002A3689" w:rsidP="002A3689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5 and 6</w:t>
            </w:r>
          </w:p>
          <w:p w:rsid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inter-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with the </w:t>
            </w:r>
            <w:r w:rsidRPr="001A630C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ay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ei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,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eigh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,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ey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FD0CAA" w:rsidRPr="00AF3ED9" w:rsidRDefault="00FD0CAA" w:rsidP="00FD0CAA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FD0CAA" w:rsidRPr="00D30C09" w:rsidRDefault="00FD0CAA" w:rsidP="00FD0CAA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BA62AD" w:rsidRPr="00E70E20" w:rsidRDefault="00FD0CAA" w:rsidP="00FD0CA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 w:cs="OpenSans-Bold"/>
                <w:b/>
                <w:bCs/>
                <w:sz w:val="13"/>
                <w:szCs w:val="13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2A3689" w:rsidRDefault="002A3689" w:rsidP="002A3689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7 and 8</w:t>
            </w:r>
          </w:p>
          <w:p w:rsidR="001A630C" w:rsidRPr="00486E53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-ous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FD0CAA" w:rsidRPr="00AF3ED9" w:rsidRDefault="00FD0CAA" w:rsidP="00FD0CAA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BA62AD" w:rsidRP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</w:tr>
      <w:tr w:rsidR="00BA62AD">
        <w:trPr>
          <w:trHeight w:val="557"/>
        </w:trPr>
        <w:tc>
          <w:tcPr>
            <w:tcW w:w="1384" w:type="dxa"/>
            <w:gridSpan w:val="2"/>
            <w:shd w:val="clear" w:color="auto" w:fill="FFCC00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6D7ED4" w:rsidRDefault="006D7ED4" w:rsidP="006D7ED4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6D7ED4" w:rsidRPr="00486E53" w:rsidRDefault="006D7ED4" w:rsidP="003F1ED3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suffixes beginning with vowel letters to words of more than one syllable</w:t>
            </w:r>
          </w:p>
          <w:p w:rsidR="00BA62AD" w:rsidRPr="007575DD" w:rsidRDefault="006D7ED4" w:rsidP="007575DD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prefixes un–, dis– and mis– , in-, il-, im-, ir-, re-</w:t>
            </w:r>
            <w:r>
              <w:rPr>
                <w:rFonts w:ascii="Century Gothic" w:hAnsi="Century Gothic"/>
                <w:sz w:val="13"/>
                <w:szCs w:val="20"/>
              </w:rPr>
              <w:t>, sub-, inter-, super-, anti-, auto-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6D7ED4" w:rsidRDefault="006D7ED4" w:rsidP="006D7ED4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6D7ED4" w:rsidRPr="00486E53" w:rsidRDefault="006D7ED4" w:rsidP="003F1ED3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suffixes beginning with vowel letters to words of more than one syllable</w:t>
            </w:r>
          </w:p>
          <w:p w:rsidR="00BA62AD" w:rsidRPr="007575DD" w:rsidRDefault="006D7ED4" w:rsidP="00BA62AD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adding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prefixes un–, dis– and mis– , in-, il-, im-, ir-, re-</w:t>
            </w:r>
            <w:r>
              <w:rPr>
                <w:rFonts w:ascii="Century Gothic" w:hAnsi="Century Gothic"/>
                <w:sz w:val="13"/>
                <w:szCs w:val="20"/>
              </w:rPr>
              <w:t>, sub-, inter-, super-, anti-, auto-</w:t>
            </w:r>
          </w:p>
        </w:tc>
      </w:tr>
      <w:tr w:rsidR="00BA62AD">
        <w:trPr>
          <w:trHeight w:val="463"/>
        </w:trPr>
        <w:tc>
          <w:tcPr>
            <w:tcW w:w="1384" w:type="dxa"/>
            <w:gridSpan w:val="2"/>
            <w:shd w:val="clear" w:color="auto" w:fill="FFCC00"/>
          </w:tcPr>
          <w:p w:rsidR="00BA62AD" w:rsidRPr="00CD489F" w:rsidRDefault="00BA62AD" w:rsidP="00BA62A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</w:p>
          <w:p w:rsidR="001B350A" w:rsidRPr="00486E53" w:rsidRDefault="001B350A" w:rsidP="001B350A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reference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or textbooks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dictionaries to check the meaning of words that they have read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their familiarity with a wide range of books, including fairy stories,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myths and legends, and retelling some of these orally</w:t>
            </w:r>
            <w:r w:rsidRPr="005333D5"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BA62AD" w:rsidRPr="007575DD" w:rsidRDefault="001B350A" w:rsidP="005333D5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5333D5">
              <w:rPr>
                <w:rFonts w:ascii="Century Gothic" w:hAnsi="Century Gothic"/>
                <w:sz w:val="13"/>
                <w:szCs w:val="13"/>
              </w:rPr>
              <w:t xml:space="preserve"> r</w:t>
            </w:r>
            <w:r w:rsidRPr="005333D5">
              <w:rPr>
                <w:rFonts w:ascii="Century Gothic" w:hAnsi="Century Gothic"/>
                <w:sz w:val="13"/>
                <w:szCs w:val="13"/>
              </w:rPr>
              <w:t>eference books or textbooks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  <w:r w:rsidR="005333D5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5333D5">
              <w:rPr>
                <w:rFonts w:ascii="Century Gothic" w:hAnsi="Century Gothic"/>
                <w:sz w:val="13"/>
                <w:szCs w:val="13"/>
              </w:rPr>
              <w:t>purposes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preparing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poems and play scripts to read aloud and to perform, showing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understanding through intonation, tone, volume and action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recognising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some different forms of poetry [for example, free verse, narrative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 xml:space="preserve">poetry] </w:t>
            </w:r>
          </w:p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asking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questions to improve their understanding of a 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  <w:p w:rsidR="00BA62AD" w:rsidRPr="00CD489F" w:rsidRDefault="00BA62AD" w:rsidP="00BA62AD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FFCC00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917E78" w:rsidRPr="0019184D" w:rsidRDefault="00917E78" w:rsidP="003F1ED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articulate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and justify answers, arguments and opinions </w:t>
            </w:r>
          </w:p>
          <w:p w:rsidR="00917E78" w:rsidRPr="0019184D" w:rsidRDefault="00917E78" w:rsidP="003F1ED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give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well-structured descriptions, explanations and narratives for different purposes, including for expressing feelings </w:t>
            </w:r>
          </w:p>
          <w:p w:rsidR="00917E78" w:rsidRPr="006D6663" w:rsidRDefault="00917E78" w:rsidP="00917E7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maintain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attention and participate actively in collaborative conversations, staying on topic and initiating and responding to comments 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19184D" w:rsidRPr="0019184D" w:rsidRDefault="0019184D" w:rsidP="003F1ED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articulate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and justify answers, arguments and opinions </w:t>
            </w:r>
          </w:p>
          <w:p w:rsidR="0019184D" w:rsidRPr="0019184D" w:rsidRDefault="0019184D" w:rsidP="003F1ED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give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well-structured descriptions, explanations and narratives for different purposes, including for expressing feelings </w:t>
            </w:r>
          </w:p>
          <w:p w:rsidR="00917E78" w:rsidRPr="007575DD" w:rsidRDefault="0019184D" w:rsidP="00917E78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maintain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attention and participate actively in collaborative conversations, staying on topic and initiating and responding to comments </w:t>
            </w:r>
          </w:p>
        </w:tc>
      </w:tr>
      <w:tr w:rsidR="00BA62AD">
        <w:trPr>
          <w:trHeight w:val="1190"/>
        </w:trPr>
        <w:tc>
          <w:tcPr>
            <w:tcW w:w="692" w:type="dxa"/>
            <w:vMerge w:val="restart"/>
            <w:shd w:val="clear" w:color="auto" w:fill="FFCC00"/>
          </w:tcPr>
          <w:p w:rsidR="00BA62AD" w:rsidRDefault="00BA62AD" w:rsidP="00BA62AD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92" w:type="dxa"/>
            <w:shd w:val="clear" w:color="auto" w:fill="FFCC00"/>
            <w:textDirection w:val="btLr"/>
          </w:tcPr>
          <w:p w:rsidR="00BA62AD" w:rsidRDefault="00BA62AD" w:rsidP="00BA62AD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 xml:space="preserve">       Composition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BA62AD" w:rsidRPr="007575DD" w:rsidRDefault="003F1ED3" w:rsidP="007575DD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and controlling the tone and volume so that the meaning is clear.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proof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-read for spelling and punctuation errors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aloud their own writing, to a group or the whole class, using appropriate intonation and controlling the tone and volume so that the meaning is clear.</w:t>
            </w:r>
          </w:p>
          <w:p w:rsidR="00BA62AD" w:rsidRPr="00FF5FA5" w:rsidRDefault="00BA62AD" w:rsidP="00BA62AD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233"/>
        </w:trPr>
        <w:tc>
          <w:tcPr>
            <w:tcW w:w="692" w:type="dxa"/>
            <w:vMerge/>
            <w:shd w:val="clear" w:color="auto" w:fill="FFCC00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92" w:type="dxa"/>
            <w:shd w:val="clear" w:color="auto" w:fill="FFCC00"/>
            <w:textDirection w:val="btLr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FD0CAA" w:rsidRPr="00F5555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6D6663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using conjunctions, adverbs and prepositions to express time and cause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FD0CAA" w:rsidRPr="00F5555A" w:rsidRDefault="00FD0CAA" w:rsidP="00FD0CA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0D1BDB">
              <w:rPr>
                <w:rFonts w:ascii="Century Gothic" w:hAnsi="Century Gothic"/>
                <w:sz w:val="13"/>
                <w:szCs w:val="20"/>
              </w:rPr>
              <w:t>Appropriate choice of pronoun or noun within and across sentences to aid cohesion and avoid repetition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353486">
              <w:rPr>
                <w:rFonts w:ascii="Century Gothic" w:hAnsi="Century Gothic"/>
                <w:sz w:val="13"/>
                <w:szCs w:val="20"/>
              </w:rPr>
              <w:t xml:space="preserve">Use of inverted commas and other punctuation to indicate direct speech [for example, a comma after the reporting clause; end punctuation within inverted commas: The conductor shouted, “Sit down!”] </w:t>
            </w:r>
          </w:p>
          <w:p w:rsidR="00FD0CA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7575DD" w:rsidRDefault="00FD0CAA" w:rsidP="00304FF6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FD0CAA" w:rsidRPr="00F5555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6D6663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using conjunctions, adverbs and prepositions to express time and cause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FD0CAA" w:rsidRPr="00F5555A" w:rsidRDefault="00FD0CAA" w:rsidP="00FD0CA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D0CAA" w:rsidRPr="00A42043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A42043">
              <w:rPr>
                <w:rFonts w:ascii="Century Gothic" w:hAnsi="Century Gothic"/>
                <w:sz w:val="13"/>
                <w:szCs w:val="20"/>
              </w:rPr>
              <w:t>Noun phrases expanded by the addition of modifying adjectives, nouns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and preposition phrases (e.g. the teacher expanded to: the strict maths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</w:t>
            </w:r>
            <w:r w:rsidRPr="00A42043">
              <w:rPr>
                <w:rFonts w:ascii="Century Gothic" w:hAnsi="Century Gothic"/>
                <w:sz w:val="13"/>
                <w:szCs w:val="20"/>
              </w:rPr>
              <w:t>teacher with curly hair)</w:t>
            </w:r>
          </w:p>
          <w:p w:rsidR="00FD0CAA" w:rsidRP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FD0CAA">
              <w:rPr>
                <w:rFonts w:ascii="Century Gothic" w:hAnsi="Century Gothic"/>
                <w:sz w:val="13"/>
                <w:szCs w:val="20"/>
              </w:rPr>
              <w:t>Use of commas after fronted adverbials</w:t>
            </w:r>
          </w:p>
          <w:p w:rsidR="00FD0CA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FD0CAA" w:rsidRPr="00353486" w:rsidRDefault="00FD0CAA" w:rsidP="00FD0CAA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  <w:p w:rsidR="00BA62AD" w:rsidRPr="00705A44" w:rsidRDefault="00BA62AD" w:rsidP="00304FF6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463"/>
        </w:trPr>
        <w:tc>
          <w:tcPr>
            <w:tcW w:w="1384" w:type="dxa"/>
            <w:gridSpan w:val="2"/>
            <w:shd w:val="clear" w:color="auto" w:fill="FFCC00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816" w:type="dxa"/>
            <w:gridSpan w:val="6"/>
            <w:shd w:val="clear" w:color="auto" w:fill="auto"/>
          </w:tcPr>
          <w:p w:rsidR="00814130" w:rsidRPr="00061DF7" w:rsidRDefault="00814130" w:rsidP="0081413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814130" w:rsidRDefault="00814130" w:rsidP="0081413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814130" w:rsidRPr="00BF270E" w:rsidRDefault="00814130" w:rsidP="00814130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814130" w:rsidRDefault="00814130" w:rsidP="00814130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BA62AD" w:rsidRPr="007575DD" w:rsidRDefault="00814130" w:rsidP="007575DD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 and understand which letters, when adjacent to one another, are best left</w:t>
            </w:r>
            <w:r w:rsidR="003200F8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unjoined</w:t>
            </w:r>
          </w:p>
        </w:tc>
        <w:tc>
          <w:tcPr>
            <w:tcW w:w="7509" w:type="dxa"/>
            <w:gridSpan w:val="7"/>
            <w:shd w:val="clear" w:color="auto" w:fill="auto"/>
          </w:tcPr>
          <w:p w:rsidR="00814130" w:rsidRPr="00061DF7" w:rsidRDefault="00814130" w:rsidP="0081413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increase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legibility, consistency an</w:t>
            </w:r>
            <w:r>
              <w:rPr>
                <w:rFonts w:ascii="Century Gothic" w:hAnsi="Century Gothic"/>
                <w:sz w:val="13"/>
                <w:szCs w:val="13"/>
              </w:rPr>
              <w:t xml:space="preserve">d quality of their handwriting </w:t>
            </w:r>
          </w:p>
          <w:p w:rsidR="00814130" w:rsidRDefault="00814130" w:rsidP="00814130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that the downstrokes of letters are parallel and equidistant; </w:t>
            </w:r>
          </w:p>
          <w:p w:rsidR="00814130" w:rsidRPr="00BF270E" w:rsidRDefault="00814130" w:rsidP="00814130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BF270E">
              <w:rPr>
                <w:rFonts w:ascii="Century Gothic" w:hAnsi="Century Gothic"/>
                <w:sz w:val="13"/>
                <w:szCs w:val="13"/>
              </w:rPr>
              <w:t>ensuring</w:t>
            </w:r>
            <w:proofErr w:type="gramEnd"/>
            <w:r w:rsidRPr="00BF270E">
              <w:rPr>
                <w:rFonts w:ascii="Century Gothic" w:hAnsi="Century Gothic"/>
                <w:sz w:val="13"/>
                <w:szCs w:val="13"/>
              </w:rPr>
              <w:t xml:space="preserve"> lines of writing are spaced sufficiently so that the ascenders and descenders of letters do not touch</w:t>
            </w:r>
          </w:p>
          <w:p w:rsidR="00814130" w:rsidRDefault="00814130" w:rsidP="00814130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814130" w:rsidRP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 and understand which letters, when adjacent to one another, are best left unjoined</w:t>
            </w:r>
          </w:p>
          <w:p w:rsidR="00BA62AD" w:rsidRPr="007575DD" w:rsidRDefault="00BA62AD" w:rsidP="007575DD">
            <w:pPr>
              <w:shd w:val="clear" w:color="auto" w:fill="FFFFFF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</w:p>
        </w:tc>
      </w:tr>
    </w:tbl>
    <w:p w:rsidR="003200F8" w:rsidRDefault="003200F8"/>
    <w:p w:rsidR="001A630C" w:rsidRDefault="001A630C"/>
    <w:p w:rsidR="001A630C" w:rsidRDefault="001A630C"/>
    <w:p w:rsidR="001A630C" w:rsidRDefault="001A630C"/>
    <w:p w:rsidR="001A630C" w:rsidRDefault="001A630C"/>
    <w:p w:rsidR="007575DD" w:rsidRDefault="007575DD"/>
    <w:p w:rsidR="007575DD" w:rsidRDefault="007575DD"/>
    <w:p w:rsidR="007575DD" w:rsidRDefault="007575DD"/>
    <w:p w:rsidR="003200F8" w:rsidRDefault="003200F8"/>
    <w:p w:rsidR="003200F8" w:rsidRDefault="003200F8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821"/>
        <w:gridCol w:w="822"/>
        <w:gridCol w:w="1112"/>
        <w:gridCol w:w="1112"/>
        <w:gridCol w:w="1112"/>
        <w:gridCol w:w="1083"/>
        <w:gridCol w:w="1134"/>
        <w:gridCol w:w="1134"/>
        <w:gridCol w:w="992"/>
        <w:gridCol w:w="992"/>
        <w:gridCol w:w="993"/>
        <w:gridCol w:w="1134"/>
        <w:gridCol w:w="1134"/>
        <w:gridCol w:w="1134"/>
      </w:tblGrid>
      <w:tr w:rsidR="00F511C4">
        <w:trPr>
          <w:trHeight w:val="463"/>
        </w:trPr>
        <w:tc>
          <w:tcPr>
            <w:tcW w:w="1643" w:type="dxa"/>
            <w:gridSpan w:val="2"/>
            <w:vMerge w:val="restart"/>
            <w:shd w:val="clear" w:color="auto" w:fill="70AD47" w:themeFill="accent6"/>
            <w:vAlign w:val="center"/>
          </w:tcPr>
          <w:p w:rsidR="00F511C4" w:rsidRPr="00CD489F" w:rsidRDefault="00F511C4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Summer term</w:t>
            </w:r>
          </w:p>
        </w:tc>
        <w:tc>
          <w:tcPr>
            <w:tcW w:w="5553" w:type="dxa"/>
            <w:gridSpan w:val="5"/>
            <w:shd w:val="clear" w:color="auto" w:fill="A8D08D" w:themeFill="accent6" w:themeFillTint="99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1</w:t>
            </w:r>
          </w:p>
          <w:p w:rsidR="00F511C4" w:rsidRPr="00CD489F" w:rsidRDefault="00F511C4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Potions</w:t>
            </w:r>
          </w:p>
        </w:tc>
        <w:tc>
          <w:tcPr>
            <w:tcW w:w="7513" w:type="dxa"/>
            <w:gridSpan w:val="7"/>
            <w:shd w:val="clear" w:color="auto" w:fill="C5E0B3" w:themeFill="accent6" w:themeFillTint="66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2</w:t>
            </w:r>
          </w:p>
          <w:p w:rsidR="00F511C4" w:rsidRPr="00CD489F" w:rsidRDefault="00F511C4" w:rsidP="00C95677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="004C35D4">
              <w:rPr>
                <w:rFonts w:ascii="Century Gothic" w:eastAsia="Century Gothic" w:hAnsi="Century Gothic" w:cs="Century Gothic"/>
                <w:sz w:val="18"/>
              </w:rPr>
              <w:t>Road Trip USA!</w:t>
            </w:r>
          </w:p>
        </w:tc>
      </w:tr>
      <w:tr w:rsidR="008C00C9" w:rsidTr="008C00C9">
        <w:trPr>
          <w:trHeight w:val="463"/>
        </w:trPr>
        <w:tc>
          <w:tcPr>
            <w:tcW w:w="1643" w:type="dxa"/>
            <w:gridSpan w:val="2"/>
            <w:vMerge/>
            <w:tcBorders>
              <w:bottom w:val="single" w:sz="4" w:space="0" w:color="auto"/>
            </w:tcBorders>
            <w:shd w:val="clear" w:color="auto" w:fill="70AD47" w:themeFill="accent6"/>
          </w:tcPr>
          <w:p w:rsidR="008C00C9" w:rsidRDefault="008C00C9" w:rsidP="00566C9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8D08D" w:themeFill="accent6" w:themeFillTint="99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28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29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30</w:t>
            </w:r>
          </w:p>
        </w:tc>
        <w:tc>
          <w:tcPr>
            <w:tcW w:w="1083" w:type="dxa"/>
            <w:shd w:val="clear" w:color="auto" w:fill="A8D08D" w:themeFill="accent6" w:themeFillTint="99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31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2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3</w:t>
            </w:r>
          </w:p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4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5</w:t>
            </w:r>
          </w:p>
        </w:tc>
        <w:tc>
          <w:tcPr>
            <w:tcW w:w="993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6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7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8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8C00C9" w:rsidRPr="00CD489F" w:rsidRDefault="008C00C9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39</w:t>
            </w:r>
          </w:p>
        </w:tc>
      </w:tr>
      <w:tr w:rsidR="004C35D4" w:rsidTr="008C00C9">
        <w:trPr>
          <w:trHeight w:val="463"/>
        </w:trPr>
        <w:tc>
          <w:tcPr>
            <w:tcW w:w="1643" w:type="dxa"/>
            <w:gridSpan w:val="2"/>
            <w:shd w:val="clear" w:color="auto" w:fill="1DAB3F"/>
          </w:tcPr>
          <w:p w:rsidR="004C35D4" w:rsidRDefault="004C35D4" w:rsidP="00B9150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B42DB5" w:rsidRDefault="00B42DB5" w:rsidP="00D46CB6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8867" cy="735116"/>
                  <wp:effectExtent l="25400" t="0" r="0" b="0"/>
                  <wp:docPr id="3" name="Picture 3" descr="::Screen Shot 2019-08-21 at 22.01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Screen Shot 2019-08-21 at 22.01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67" cy="73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CD489F" w:rsidRDefault="004C35D4" w:rsidP="00D46CB6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George’s Marvellous Medicine by Roald Dahl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B42DB5" w:rsidRDefault="00B42DB5" w:rsidP="006B2FB0">
            <w:pPr>
              <w:rPr>
                <w:rFonts w:ascii="Century Gothic" w:hAnsi="Century Gothic"/>
                <w:sz w:val="13"/>
                <w:szCs w:val="13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491067" cy="727564"/>
                  <wp:effectExtent l="25400" t="0" r="0" b="0"/>
                  <wp:docPr id="2" name="Picture 2" descr="::Screen Shot 2019-08-21 at 22.0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Screen Shot 2019-08-21 at 22.0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37" cy="72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2B3992" w:rsidRDefault="004C35D4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Because of Winn-Dixie by Kate Dicamillo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B42DB5" w:rsidRDefault="00B42DB5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530310" cy="690033"/>
                  <wp:effectExtent l="25400" t="0" r="3090" b="0"/>
                  <wp:docPr id="1" name="Picture 1" descr="::Screen Shot 2019-08-21 at 22.02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Screen Shot 2019-08-21 at 22.02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8" cy="69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5D4" w:rsidRPr="004C35D4" w:rsidRDefault="004C35D4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4C35D4">
              <w:rPr>
                <w:rFonts w:ascii="Century Gothic" w:hAnsi="Century Gothic"/>
                <w:sz w:val="13"/>
                <w:szCs w:val="13"/>
              </w:rPr>
              <w:t>The Indian in the cupboard by</w:t>
            </w:r>
            <w:r w:rsidR="00B42DB5">
              <w:rPr>
                <w:rFonts w:ascii="Century Gothic" w:hAnsi="Century Gothic"/>
                <w:sz w:val="13"/>
                <w:szCs w:val="13"/>
              </w:rPr>
              <w:t xml:space="preserve"> Lynne Reid Banks</w:t>
            </w:r>
          </w:p>
        </w:tc>
      </w:tr>
      <w:tr w:rsidR="00F511C4">
        <w:trPr>
          <w:trHeight w:val="180"/>
        </w:trPr>
        <w:tc>
          <w:tcPr>
            <w:tcW w:w="1643" w:type="dxa"/>
            <w:gridSpan w:val="2"/>
            <w:shd w:val="clear" w:color="auto" w:fill="1DAB3F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5419A3" w:rsidRPr="009B39BE" w:rsidRDefault="005419A3" w:rsidP="003F1ED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  <w:p w:rsidR="00F511C4" w:rsidRPr="005419A3" w:rsidRDefault="00F511C4" w:rsidP="005419A3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5419A3" w:rsidRPr="009B39BE" w:rsidRDefault="005419A3" w:rsidP="003F1ED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1:1 and small group interventions for new arrivals</w:t>
            </w:r>
          </w:p>
          <w:p w:rsidR="00F511C4" w:rsidRPr="006A7B5A" w:rsidRDefault="00F511C4" w:rsidP="005419A3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463"/>
        </w:trPr>
        <w:tc>
          <w:tcPr>
            <w:tcW w:w="1643" w:type="dxa"/>
            <w:gridSpan w:val="2"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2A3689" w:rsidRDefault="002A3689" w:rsidP="002A3689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9</w:t>
            </w:r>
            <w:r w:rsidR="001A630C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10</w:t>
            </w:r>
            <w:r w:rsidR="001A630C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 xml:space="preserve"> and 11</w:t>
            </w:r>
          </w:p>
          <w:p w:rsid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sz w:val="13"/>
                <w:szCs w:val="22"/>
              </w:rPr>
              <w:t>(</w:t>
            </w:r>
            <w:proofErr w:type="gramStart"/>
            <w:r w:rsidRPr="001A630C">
              <w:rPr>
                <w:rFonts w:ascii="Century Gothic" w:hAnsi="Century Gothic"/>
                <w:sz w:val="13"/>
                <w:szCs w:val="22"/>
              </w:rPr>
              <w:t>il</w:t>
            </w:r>
            <w:proofErr w:type="gramEnd"/>
            <w:r w:rsidRPr="001A630C">
              <w:rPr>
                <w:rFonts w:ascii="Century Gothic" w:hAnsi="Century Gothic"/>
                <w:sz w:val="13"/>
                <w:szCs w:val="22"/>
              </w:rPr>
              <w:t xml:space="preserve">-, un-, mis-, dis-) Adding </w:t>
            </w:r>
            <w:r w:rsidRPr="001A630C">
              <w:rPr>
                <w:rFonts w:ascii="Century Gothic" w:hAnsi="Century Gothic"/>
                <w:b/>
                <w:bCs/>
                <w:sz w:val="13"/>
                <w:szCs w:val="22"/>
              </w:rPr>
              <w:t>il-</w:t>
            </w:r>
            <w:r w:rsidRPr="001A630C">
              <w:rPr>
                <w:rFonts w:ascii="Century Gothic" w:hAnsi="Century Gothic"/>
                <w:sz w:val="13"/>
                <w:szCs w:val="22"/>
              </w:rPr>
              <w:t xml:space="preserve"> and revising </w:t>
            </w:r>
            <w:r w:rsidRPr="001A630C">
              <w:rPr>
                <w:rFonts w:ascii="Century Gothic" w:hAnsi="Century Gothic"/>
                <w:b/>
                <w:bCs/>
                <w:sz w:val="13"/>
                <w:szCs w:val="22"/>
              </w:rPr>
              <w:t>un-</w:t>
            </w:r>
            <w:r w:rsidRPr="001A630C">
              <w:rPr>
                <w:rFonts w:ascii="Century Gothic" w:hAnsi="Century Gothic"/>
                <w:sz w:val="13"/>
                <w:szCs w:val="22"/>
              </w:rPr>
              <w:t xml:space="preserve">, </w:t>
            </w:r>
            <w:r w:rsidRPr="001A630C">
              <w:rPr>
                <w:rFonts w:ascii="Century Gothic" w:hAnsi="Century Gothic"/>
                <w:b/>
                <w:bCs/>
                <w:sz w:val="13"/>
                <w:szCs w:val="22"/>
              </w:rPr>
              <w:t>in-</w:t>
            </w:r>
            <w:r w:rsidRPr="001A630C">
              <w:rPr>
                <w:rFonts w:ascii="Century Gothic" w:hAnsi="Century Gothic"/>
                <w:sz w:val="13"/>
                <w:szCs w:val="22"/>
              </w:rPr>
              <w:t xml:space="preserve">, </w:t>
            </w:r>
            <w:r w:rsidRPr="001A630C">
              <w:rPr>
                <w:rFonts w:ascii="Century Gothic" w:hAnsi="Century Gothic"/>
                <w:b/>
                <w:bCs/>
                <w:sz w:val="13"/>
                <w:szCs w:val="22"/>
              </w:rPr>
              <w:t>mis-</w:t>
            </w:r>
            <w:r w:rsidRPr="001A630C">
              <w:rPr>
                <w:rFonts w:ascii="Century Gothic" w:hAnsi="Century Gothic"/>
                <w:sz w:val="13"/>
                <w:szCs w:val="22"/>
              </w:rPr>
              <w:t xml:space="preserve"> and </w:t>
            </w:r>
            <w:r w:rsidRPr="001A630C">
              <w:rPr>
                <w:rFonts w:ascii="Century Gothic" w:hAnsi="Century Gothic"/>
                <w:b/>
                <w:bCs/>
                <w:sz w:val="13"/>
                <w:szCs w:val="22"/>
              </w:rPr>
              <w:t>dis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Words ending in </w:t>
            </w:r>
            <w:r w:rsidRPr="001A630C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zhun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spelt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-sion </w:t>
            </w:r>
          </w:p>
          <w:p w:rsidR="001A630C" w:rsidRPr="00486E53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ir-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to words beginning with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r</w:t>
            </w:r>
          </w:p>
          <w:p w:rsidR="00FD0CAA" w:rsidRPr="00AF3ED9" w:rsidRDefault="00FD0CAA" w:rsidP="00FD0CAA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FD0CAA" w:rsidRPr="00D30C09" w:rsidRDefault="00FD0CAA" w:rsidP="00FD0CAA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BA62AD" w:rsidRPr="00E70E20" w:rsidRDefault="00FD0CAA" w:rsidP="00FD0CAA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Century Gothic" w:hAnsi="Century Gothic" w:cs="OpenSans-Bold"/>
                <w:b/>
                <w:bCs/>
                <w:sz w:val="13"/>
                <w:szCs w:val="13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2A3689" w:rsidRDefault="002A3689" w:rsidP="002A3689">
            <w:pPr>
              <w:autoSpaceDE w:val="0"/>
              <w:autoSpaceDN w:val="0"/>
              <w:adjustRightInd w:val="0"/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RWI Spelling Units 1</w:t>
            </w:r>
            <w:r w:rsidR="001A630C">
              <w:rPr>
                <w:rFonts w:ascii="Century Gothic" w:eastAsia="Century Gothic" w:hAnsi="Century Gothic" w:cs="Century Gothic"/>
                <w:b/>
                <w:i/>
                <w:sz w:val="13"/>
                <w:szCs w:val="13"/>
              </w:rPr>
              <w:t>2, 13 and 14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prefixes and suffixes and understand how to add them (English Appendix 1)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Adding the prefix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super-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>Adding the prefix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 xml:space="preserve"> sub- </w:t>
            </w:r>
          </w:p>
          <w:p w:rsidR="001A630C" w:rsidRPr="001A630C" w:rsidRDefault="001A630C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The </w:t>
            </w:r>
            <w:r w:rsidRPr="001A630C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c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-que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and the </w:t>
            </w:r>
            <w:r w:rsidRPr="001A630C">
              <w:rPr>
                <w:rFonts w:ascii="Century Gothic" w:hAnsi="Century Gothic"/>
                <w:b/>
                <w:bCs/>
                <w:i/>
                <w:iCs/>
                <w:color w:val="808080"/>
                <w:sz w:val="13"/>
                <w:szCs w:val="22"/>
              </w:rPr>
              <w:t>g</w:t>
            </w:r>
            <w:r w:rsidRPr="001A630C">
              <w:rPr>
                <w:rFonts w:ascii="Century Gothic" w:hAnsi="Century Gothic"/>
                <w:color w:val="000000"/>
                <w:sz w:val="13"/>
                <w:szCs w:val="22"/>
              </w:rPr>
              <w:t xml:space="preserve"> sound spelt </w:t>
            </w:r>
            <w:r w:rsidRPr="001A630C">
              <w:rPr>
                <w:rFonts w:ascii="Century Gothic" w:hAnsi="Century Gothic"/>
                <w:b/>
                <w:bCs/>
                <w:color w:val="000000"/>
                <w:sz w:val="13"/>
                <w:szCs w:val="22"/>
              </w:rPr>
              <w:t>-gue</w:t>
            </w:r>
          </w:p>
          <w:p w:rsidR="00FD0CAA" w:rsidRPr="00AF3ED9" w:rsidRDefault="00FD0CAA" w:rsidP="00FD0CAA">
            <w:pPr>
              <w:autoSpaceDE w:val="0"/>
              <w:autoSpaceDN w:val="0"/>
              <w:adjustRightInd w:val="0"/>
              <w:rPr>
                <w:rFonts w:ascii="Century Gothic" w:hAnsi="Century Gothic" w:cs="OpenSans"/>
                <w:b/>
                <w:sz w:val="13"/>
                <w:szCs w:val="13"/>
              </w:rPr>
            </w:pPr>
            <w:r>
              <w:rPr>
                <w:rFonts w:ascii="Century Gothic" w:hAnsi="Century Gothic" w:cs="OpenSans"/>
                <w:b/>
                <w:sz w:val="13"/>
                <w:szCs w:val="13"/>
              </w:rPr>
              <w:t xml:space="preserve">Learning words </w:t>
            </w:r>
          </w:p>
          <w:p w:rsidR="00FD0CAA" w:rsidRPr="00486E53" w:rsidRDefault="00FD0CAA" w:rsidP="001A630C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homophones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spell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words that are often misspelt (English Appendix 1) </w:t>
            </w:r>
          </w:p>
          <w:p w:rsidR="00FD0CAA" w:rsidRPr="00486E53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the first two or three letters of a word to check its spelling in a dictionary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write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from memory simple sentences, dictated by the teacher, that include words and punctuation taught so far.</w:t>
            </w:r>
          </w:p>
          <w:p w:rsid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D30C09">
              <w:rPr>
                <w:rFonts w:ascii="Century Gothic" w:hAnsi="Century Gothic"/>
                <w:sz w:val="13"/>
                <w:szCs w:val="20"/>
              </w:rPr>
              <w:t>Homophones and near-homophones</w:t>
            </w:r>
          </w:p>
          <w:p w:rsidR="00BA62AD" w:rsidRPr="001A630C" w:rsidRDefault="00FD0CAA" w:rsidP="001A630C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1A630C">
              <w:rPr>
                <w:rFonts w:ascii="Century Gothic" w:hAnsi="Century Gothic"/>
                <w:sz w:val="13"/>
                <w:szCs w:val="20"/>
              </w:rPr>
              <w:t>Common Exception Words</w:t>
            </w:r>
          </w:p>
        </w:tc>
      </w:tr>
      <w:tr w:rsidR="00BA62AD">
        <w:trPr>
          <w:trHeight w:val="459"/>
        </w:trPr>
        <w:tc>
          <w:tcPr>
            <w:tcW w:w="1643" w:type="dxa"/>
            <w:gridSpan w:val="2"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6D7ED4" w:rsidRDefault="006D7ED4" w:rsidP="006D7ED4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BA62AD" w:rsidRPr="007575DD" w:rsidRDefault="006D7ED4" w:rsidP="007575DD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exception words, noting the unusual correspondences between spelling and sound, and where these occur in the word.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6D7ED4" w:rsidRDefault="006D7ED4" w:rsidP="006D7ED4">
            <w:pPr>
              <w:rPr>
                <w:rFonts w:ascii="Century Gothic" w:hAnsi="Century Gothic"/>
                <w:b/>
                <w:sz w:val="13"/>
                <w:szCs w:val="20"/>
              </w:rPr>
            </w:pPr>
            <w:r>
              <w:rPr>
                <w:rFonts w:ascii="Century Gothic" w:hAnsi="Century Gothic"/>
                <w:b/>
                <w:sz w:val="13"/>
                <w:szCs w:val="20"/>
              </w:rPr>
              <w:t>Develop growing independence in year 4:</w:t>
            </w:r>
          </w:p>
          <w:p w:rsidR="00BA62AD" w:rsidRPr="007575DD" w:rsidRDefault="006D7ED4" w:rsidP="00BA62AD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read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further exception words, noting the unusual correspondences between spelling and sound, and where these occur in the word.</w:t>
            </w:r>
          </w:p>
        </w:tc>
      </w:tr>
      <w:tr w:rsidR="00BA62AD">
        <w:trPr>
          <w:trHeight w:val="841"/>
        </w:trPr>
        <w:tc>
          <w:tcPr>
            <w:tcW w:w="1643" w:type="dxa"/>
            <w:gridSpan w:val="2"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5333D5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5333D5">
              <w:rPr>
                <w:rFonts w:ascii="Century Gothic" w:hAnsi="Century Gothic"/>
                <w:sz w:val="13"/>
                <w:szCs w:val="13"/>
              </w:rPr>
              <w:t>reference books or textbooks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reading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books that are structured in different ways and reading for a range of</w:t>
            </w:r>
          </w:p>
          <w:p w:rsidR="001B350A" w:rsidRPr="00486E53" w:rsidRDefault="001B350A" w:rsidP="001B350A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purposes</w:t>
            </w:r>
            <w:proofErr w:type="gramEnd"/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imagination</w:t>
            </w:r>
          </w:p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main ideas drawn from more than one paragraph and summarising these identifying how language, structure, and presentation contribute to meaning </w:t>
            </w:r>
          </w:p>
          <w:p w:rsidR="00BA62AD" w:rsidRPr="007575DD" w:rsidRDefault="001B350A" w:rsidP="007575DD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 discussion about both books that are read to them and those they can read for themselves, taking turns and listening to what others say.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1B350A" w:rsidRPr="005333D5" w:rsidRDefault="001B350A" w:rsidP="005333D5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listening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to and discussing a wide range of fiction, poetry, plays, non-fiction and</w:t>
            </w:r>
            <w:r w:rsidR="005333D5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5333D5">
              <w:rPr>
                <w:rFonts w:ascii="Century Gothic" w:hAnsi="Century Gothic"/>
                <w:sz w:val="13"/>
                <w:szCs w:val="13"/>
              </w:rPr>
              <w:t>reference books or textbooks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themes and conventions in a wide range of books 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preparing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poems and play scripts to read aloud and to perform, showing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understanding through intonation, tone, volume and action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discussing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words and phrases that capture the reader’s interest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>imagination</w:t>
            </w:r>
          </w:p>
          <w:p w:rsidR="001B350A" w:rsidRPr="001B350A" w:rsidRDefault="001B350A" w:rsidP="001B350A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recognising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some different forms of poetry [for example, free verse, narrative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1B350A">
              <w:rPr>
                <w:rFonts w:ascii="Century Gothic" w:hAnsi="Century Gothic"/>
                <w:sz w:val="13"/>
                <w:szCs w:val="13"/>
              </w:rPr>
              <w:t xml:space="preserve">poetry] </w:t>
            </w:r>
          </w:p>
          <w:p w:rsidR="001B350A" w:rsidRPr="00CD3D7D" w:rsidRDefault="001B350A" w:rsidP="001B350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checking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that the text makes sense to them, discussing their understanding and explaining the meaning of words in context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drawing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inferences such as inferring characters’ feelings, thoughts and motives from their actions, and justifying inferences with evidence </w:t>
            </w:r>
          </w:p>
          <w:p w:rsidR="001B350A" w:rsidRPr="00486E53" w:rsidRDefault="001B350A" w:rsidP="001B350A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predicting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what might happen from details stated and implied </w:t>
            </w:r>
          </w:p>
          <w:p w:rsidR="001B350A" w:rsidRPr="005333D5" w:rsidRDefault="001B350A" w:rsidP="005333D5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20"/>
              </w:rPr>
              <w:t>identifying</w:t>
            </w:r>
            <w:proofErr w:type="gramEnd"/>
            <w:r w:rsidRPr="00486E53">
              <w:rPr>
                <w:rFonts w:ascii="Century Gothic" w:hAnsi="Century Gothic"/>
                <w:sz w:val="13"/>
                <w:szCs w:val="20"/>
              </w:rPr>
              <w:t xml:space="preserve"> main ideas drawn from more than one paragraph and summarising these identifying how language, structure, and presentation contribute to meaning </w:t>
            </w:r>
          </w:p>
          <w:p w:rsidR="00BA62AD" w:rsidRPr="00CD489F" w:rsidRDefault="00BA62AD" w:rsidP="00BA62AD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1DAB3F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511C4" w:rsidRPr="0019184D" w:rsidRDefault="00F511C4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spoken language to develop understanding through speculating, hypothesising, imagining and exploring ideas </w:t>
            </w:r>
          </w:p>
          <w:p w:rsidR="00F511C4" w:rsidRPr="0019184D" w:rsidRDefault="00F511C4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speak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audibly and fluently with an increasing command of Standard English </w:t>
            </w:r>
          </w:p>
          <w:p w:rsidR="00F511C4" w:rsidRPr="0019184D" w:rsidRDefault="00F511C4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in discussions, presentations, performances, role-play, improvisations and debates.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19184D" w:rsidRPr="0019184D" w:rsidRDefault="0019184D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use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spoken language to develop understanding through speculating, hypothesising, imagining and exploring ideas </w:t>
            </w:r>
          </w:p>
          <w:p w:rsidR="0019184D" w:rsidRPr="0019184D" w:rsidRDefault="0019184D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speak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audibly and fluently with an increasing command of Standard English </w:t>
            </w:r>
          </w:p>
          <w:p w:rsidR="0019184D" w:rsidRPr="0019184D" w:rsidRDefault="0019184D" w:rsidP="003F1ED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9184D">
              <w:rPr>
                <w:rFonts w:ascii="Century Gothic" w:hAnsi="Century Gothic"/>
                <w:sz w:val="13"/>
                <w:szCs w:val="20"/>
              </w:rPr>
              <w:t>participate</w:t>
            </w:r>
            <w:proofErr w:type="gramEnd"/>
            <w:r w:rsidRPr="0019184D">
              <w:rPr>
                <w:rFonts w:ascii="Century Gothic" w:hAnsi="Century Gothic"/>
                <w:sz w:val="13"/>
                <w:szCs w:val="20"/>
              </w:rPr>
              <w:t xml:space="preserve"> in discussions, presentations, performances, role-play, improvisations and debates.</w:t>
            </w:r>
          </w:p>
          <w:p w:rsidR="00F511C4" w:rsidRPr="00CD489F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BA62AD">
        <w:trPr>
          <w:cantSplit/>
          <w:trHeight w:val="2609"/>
        </w:trPr>
        <w:tc>
          <w:tcPr>
            <w:tcW w:w="821" w:type="dxa"/>
            <w:vMerge w:val="restart"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822" w:type="dxa"/>
            <w:shd w:val="clear" w:color="auto" w:fill="1DAB3F"/>
            <w:textDirection w:val="btLr"/>
          </w:tcPr>
          <w:p w:rsidR="00BA62AD" w:rsidRDefault="00BA62AD" w:rsidP="00BA62AD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3F1ED3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BA62AD" w:rsidRPr="007575DD" w:rsidRDefault="003F1ED3" w:rsidP="007575DD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changes to grammar and vocabulary to improve consistency, including the accurate use of pronouns in sentences 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Plan their writing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writing similar to that which they are planning to write in order to understand and learn from its structure, vocabulary and grammar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discussing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recording ideas 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>draft</w:t>
            </w:r>
            <w:proofErr w:type="gramEnd"/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and write by: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composing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and rehearsing sentences orally (including dialogue), progressively building a varied and rich vocabulary and an increasin</w:t>
            </w:r>
            <w:r>
              <w:rPr>
                <w:rFonts w:ascii="Century Gothic" w:hAnsi="Century Gothic"/>
                <w:sz w:val="13"/>
                <w:szCs w:val="20"/>
              </w:rPr>
              <w:t>g range of sentence structures by using conjunctions, adverbs or prepositions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organising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paragraphs around a theme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narratives, creating settings, characters and plot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>
              <w:rPr>
                <w:rFonts w:ascii="Century Gothic" w:hAnsi="Century Gothic"/>
                <w:sz w:val="13"/>
                <w:szCs w:val="20"/>
              </w:rPr>
              <w:t>in</w:t>
            </w:r>
            <w:proofErr w:type="gramEnd"/>
            <w:r>
              <w:rPr>
                <w:rFonts w:ascii="Century Gothic" w:hAnsi="Century Gothic"/>
                <w:sz w:val="13"/>
                <w:szCs w:val="20"/>
              </w:rPr>
              <w:t xml:space="preserve"> non-narrative writing</w:t>
            </w:r>
            <w:r w:rsidRPr="001E1569">
              <w:rPr>
                <w:rFonts w:ascii="Century Gothic" w:hAnsi="Century Gothic"/>
                <w:sz w:val="13"/>
                <w:szCs w:val="20"/>
              </w:rPr>
              <w:t>, using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simple organisational devices/ features</w:t>
            </w:r>
          </w:p>
          <w:p w:rsidR="003F1ED3" w:rsidRPr="001E1569" w:rsidRDefault="003F1ED3" w:rsidP="003F1ED3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>E</w:t>
            </w:r>
            <w:r w:rsidRPr="001E1569"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valuate and edit by: </w:t>
            </w:r>
          </w:p>
          <w:p w:rsidR="003F1ED3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assessing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the effectiveness of their own and others’ writing and suggesting improvements  </w:t>
            </w:r>
          </w:p>
          <w:p w:rsidR="003F1ED3" w:rsidRPr="001E1569" w:rsidRDefault="003F1ED3" w:rsidP="003F1ED3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1E1569">
              <w:rPr>
                <w:rFonts w:ascii="Century Gothic" w:hAnsi="Century Gothic"/>
                <w:sz w:val="13"/>
                <w:szCs w:val="20"/>
              </w:rPr>
              <w:t>proposing</w:t>
            </w:r>
            <w:proofErr w:type="gramEnd"/>
            <w:r w:rsidRPr="001E1569">
              <w:rPr>
                <w:rFonts w:ascii="Century Gothic" w:hAnsi="Century Gothic"/>
                <w:sz w:val="13"/>
                <w:szCs w:val="20"/>
              </w:rPr>
              <w:t xml:space="preserve"> changes to grammar and vocabulary to improve consistency, including the accurate use of pronouns in sentences </w:t>
            </w:r>
          </w:p>
          <w:p w:rsidR="00BA62AD" w:rsidRPr="00FF5FA5" w:rsidRDefault="00BA62AD" w:rsidP="00BA62AD">
            <w:pPr>
              <w:pStyle w:val="ListParagraph"/>
              <w:ind w:left="36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cantSplit/>
          <w:trHeight w:val="2591"/>
        </w:trPr>
        <w:tc>
          <w:tcPr>
            <w:tcW w:w="821" w:type="dxa"/>
            <w:vMerge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22" w:type="dxa"/>
            <w:shd w:val="clear" w:color="auto" w:fill="1DAB3F"/>
            <w:textDirection w:val="btLr"/>
          </w:tcPr>
          <w:p w:rsidR="00BA62AD" w:rsidRDefault="00BA62AD" w:rsidP="00BA62AD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FD0CAA" w:rsidRPr="00F5555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6D6663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using conjunctions, adverbs and prepositions to express time and cause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FD0CAA" w:rsidRPr="00F5555A" w:rsidRDefault="00FD0CAA" w:rsidP="00FD0CA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353486">
              <w:rPr>
                <w:rFonts w:ascii="Century Gothic" w:hAnsi="Century Gothic"/>
                <w:sz w:val="13"/>
                <w:szCs w:val="20"/>
              </w:rPr>
              <w:t xml:space="preserve">Use of inverted commas and other punctuation to indicate direct speech [for example, a comma after the reporting clause; end punctuation within inverted commas: The conductor shouted, “Sit down!”]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353486">
              <w:rPr>
                <w:rFonts w:ascii="Century Gothic" w:hAnsi="Century Gothic"/>
                <w:sz w:val="13"/>
                <w:szCs w:val="20"/>
              </w:rPr>
              <w:t>Apostrophes to mark plural possession [for example, the girl’s name, the girls’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names]</w:t>
            </w:r>
          </w:p>
          <w:p w:rsidR="00FD0CA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BA62AD" w:rsidRPr="007575DD" w:rsidRDefault="00FD0CAA" w:rsidP="00304FF6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D0CAA" w:rsidRPr="00F5555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</w:t>
            </w:r>
            <w:r w:rsidR="006D6663">
              <w:rPr>
                <w:rFonts w:ascii="Century Gothic" w:hAnsi="Century Gothic"/>
                <w:b/>
                <w:i/>
                <w:sz w:val="13"/>
                <w:szCs w:val="13"/>
              </w:rPr>
              <w:t>/ Deepen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extending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range of sentences with more than one clause by using a wider range of conjunctions, including when, if, because, although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the present perfect form of verbs in contrast to the past tense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choosing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nouns or pronouns appropriately for clarity and cohesion and to avoid repetition  using conjunctions, adverbs and prepositions to express time and cause </w:t>
            </w:r>
          </w:p>
          <w:p w:rsidR="00FD0CAA" w:rsidRPr="00704DD4" w:rsidRDefault="00FD0CAA" w:rsidP="00FD0CA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704DD4">
              <w:rPr>
                <w:rFonts w:ascii="Century Gothic" w:hAnsi="Century Gothic"/>
                <w:sz w:val="13"/>
                <w:szCs w:val="20"/>
              </w:rPr>
              <w:t>using</w:t>
            </w:r>
            <w:proofErr w:type="gramEnd"/>
            <w:r w:rsidRPr="00704DD4">
              <w:rPr>
                <w:rFonts w:ascii="Century Gothic" w:hAnsi="Century Gothic"/>
                <w:sz w:val="13"/>
                <w:szCs w:val="20"/>
              </w:rPr>
              <w:t xml:space="preserve"> fronted adverbials </w:t>
            </w:r>
          </w:p>
          <w:p w:rsidR="00FD0CAA" w:rsidRPr="00F5555A" w:rsidRDefault="00FD0CAA" w:rsidP="00FD0CA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Learning the grammar for year 4: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353486">
              <w:rPr>
                <w:rFonts w:ascii="Century Gothic" w:hAnsi="Century Gothic"/>
                <w:sz w:val="13"/>
                <w:szCs w:val="20"/>
              </w:rPr>
              <w:t xml:space="preserve">Use of inverted commas and other punctuation to indicate direct speech [for example, a comma after the reporting clause; end punctuation within inverted commas: The conductor shouted, “Sit down!”] </w:t>
            </w:r>
          </w:p>
          <w:p w:rsidR="00FD0CAA" w:rsidRDefault="00FD0CAA" w:rsidP="00FD0CAA">
            <w:pPr>
              <w:pStyle w:val="ListParagraph"/>
              <w:numPr>
                <w:ilvl w:val="0"/>
                <w:numId w:val="17"/>
              </w:numPr>
              <w:ind w:left="360"/>
              <w:rPr>
                <w:rFonts w:ascii="Century Gothic" w:hAnsi="Century Gothic"/>
                <w:sz w:val="13"/>
                <w:szCs w:val="20"/>
              </w:rPr>
            </w:pPr>
            <w:r w:rsidRPr="00353486">
              <w:rPr>
                <w:rFonts w:ascii="Century Gothic" w:hAnsi="Century Gothic"/>
                <w:sz w:val="13"/>
                <w:szCs w:val="20"/>
              </w:rPr>
              <w:t>Apostrophes to mark plural possession [for example, the girl’s name, the girls’</w:t>
            </w:r>
            <w:r>
              <w:rPr>
                <w:rFonts w:ascii="Century Gothic" w:hAnsi="Century Gothic"/>
                <w:sz w:val="13"/>
                <w:szCs w:val="20"/>
              </w:rPr>
              <w:t xml:space="preserve"> names]</w:t>
            </w:r>
          </w:p>
          <w:p w:rsidR="00FD0CAA" w:rsidRDefault="00FD0CAA" w:rsidP="00FD0CAA">
            <w:pPr>
              <w:rPr>
                <w:rFonts w:ascii="Century Gothic" w:hAnsi="Century Gothic"/>
                <w:b/>
                <w:i/>
                <w:sz w:val="13"/>
                <w:szCs w:val="20"/>
              </w:rPr>
            </w:pPr>
            <w:r w:rsidRPr="005257FB">
              <w:rPr>
                <w:rFonts w:ascii="Century Gothic" w:hAnsi="Century Gothic"/>
                <w:b/>
                <w:i/>
                <w:sz w:val="13"/>
                <w:szCs w:val="20"/>
              </w:rPr>
              <w:t>Use and understand the grammatical terminology in discussing their writing:</w:t>
            </w:r>
            <w:r>
              <w:rPr>
                <w:rFonts w:ascii="Century Gothic" w:hAnsi="Century Gothic"/>
                <w:b/>
                <w:i/>
                <w:sz w:val="13"/>
                <w:szCs w:val="20"/>
              </w:rPr>
              <w:t xml:space="preserve"> </w:t>
            </w:r>
          </w:p>
          <w:p w:rsidR="00FD0CAA" w:rsidRPr="00353486" w:rsidRDefault="00FD0CAA" w:rsidP="00FD0CAA">
            <w:pPr>
              <w:rPr>
                <w:rFonts w:ascii="Century Gothic" w:hAnsi="Century Gothic"/>
                <w:sz w:val="13"/>
                <w:szCs w:val="20"/>
              </w:rPr>
            </w:pPr>
            <w:proofErr w:type="gramStart"/>
            <w:r w:rsidRPr="00353486">
              <w:rPr>
                <w:rFonts w:ascii="Century Gothic" w:hAnsi="Century Gothic"/>
                <w:sz w:val="13"/>
                <w:szCs w:val="20"/>
              </w:rPr>
              <w:t>determiner</w:t>
            </w:r>
            <w:proofErr w:type="gramEnd"/>
            <w:r w:rsidRPr="00353486">
              <w:rPr>
                <w:rFonts w:ascii="Century Gothic" w:hAnsi="Century Gothic"/>
                <w:sz w:val="13"/>
                <w:szCs w:val="20"/>
              </w:rPr>
              <w:t xml:space="preserve"> pronoun, possessive pronoun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353486">
              <w:rPr>
                <w:rFonts w:ascii="Century Gothic" w:hAnsi="Century Gothic"/>
                <w:sz w:val="13"/>
                <w:szCs w:val="20"/>
              </w:rPr>
              <w:t xml:space="preserve"> adverbial</w:t>
            </w:r>
          </w:p>
          <w:p w:rsidR="00BA62AD" w:rsidRPr="00705A44" w:rsidRDefault="00BA62AD" w:rsidP="00304FF6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BA62AD">
        <w:trPr>
          <w:trHeight w:val="463"/>
        </w:trPr>
        <w:tc>
          <w:tcPr>
            <w:tcW w:w="1643" w:type="dxa"/>
            <w:gridSpan w:val="2"/>
            <w:shd w:val="clear" w:color="auto" w:fill="1DAB3F"/>
          </w:tcPr>
          <w:p w:rsidR="00BA62AD" w:rsidRDefault="00BA62AD" w:rsidP="00BA62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553" w:type="dxa"/>
            <w:gridSpan w:val="5"/>
            <w:shd w:val="clear" w:color="auto" w:fill="auto"/>
          </w:tcPr>
          <w:p w:rsidR="00602BFB" w:rsidRPr="00061DF7" w:rsidRDefault="00602BFB" w:rsidP="00602BFB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602BFB" w:rsidRPr="00486E53" w:rsidRDefault="00602BFB" w:rsidP="00602BFB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602BFB" w:rsidRDefault="00602BFB" w:rsidP="00602BFB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602BFB" w:rsidRDefault="00602BFB" w:rsidP="00602BFB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BA62AD" w:rsidRPr="007575DD" w:rsidRDefault="00602BFB" w:rsidP="007575DD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  <w: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consistently 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814130" w:rsidRPr="00061DF7" w:rsidRDefault="00814130" w:rsidP="00814130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061DF7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</w:p>
          <w:p w:rsidR="00814130" w:rsidRPr="00486E53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proofErr w:type="gramStart"/>
            <w:r w:rsidRPr="00486E53">
              <w:rPr>
                <w:rFonts w:ascii="Century Gothic" w:hAnsi="Century Gothic"/>
                <w:sz w:val="13"/>
                <w:szCs w:val="13"/>
              </w:rPr>
              <w:t>use</w:t>
            </w:r>
            <w:proofErr w:type="gramEnd"/>
            <w:r w:rsidRPr="00486E53">
              <w:rPr>
                <w:rFonts w:ascii="Century Gothic" w:hAnsi="Century Gothic"/>
                <w:sz w:val="13"/>
                <w:szCs w:val="13"/>
              </w:rPr>
              <w:t xml:space="preserve"> the diagonal and horizontal strokes that are needed to join letters and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486E53">
              <w:rPr>
                <w:rFonts w:ascii="Century Gothic" w:hAnsi="Century Gothic"/>
                <w:sz w:val="13"/>
                <w:szCs w:val="13"/>
              </w:rPr>
              <w:t>understand which letters, when adjacent to one another, are best left unjoined</w:t>
            </w:r>
          </w:p>
          <w:p w:rsidR="00814130" w:rsidRDefault="00814130" w:rsidP="00814130">
            <w:pPr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</w:pPr>
            <w:r w:rsidRPr="00C0663E">
              <w:rPr>
                <w:rFonts w:ascii="Century Gothic" w:hAnsi="Century Gothic"/>
                <w:b/>
                <w:i/>
                <w:color w:val="0070C0"/>
                <w:sz w:val="13"/>
                <w:szCs w:val="13"/>
              </w:rPr>
              <w:t>When writing sentences:</w:t>
            </w:r>
          </w:p>
          <w:p w:rsid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increase</w:t>
            </w:r>
            <w:proofErr w:type="gramEnd"/>
            <w:r w:rsidRPr="00061DF7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legibility, consistency and quality of their handwriting </w:t>
            </w:r>
          </w:p>
          <w:p w:rsidR="00814130" w:rsidRPr="00814130" w:rsidRDefault="00814130" w:rsidP="00814130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  <w:proofErr w:type="gramStart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>use</w:t>
            </w:r>
            <w:proofErr w:type="gramEnd"/>
            <w:r w:rsidRPr="00814130"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the diagonal and horizontal strokes that are needed to join letters</w:t>
            </w:r>
            <w:r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  <w:t xml:space="preserve"> consistently </w:t>
            </w:r>
          </w:p>
          <w:p w:rsidR="00814130" w:rsidRPr="00061DF7" w:rsidRDefault="00814130" w:rsidP="00814130">
            <w:pPr>
              <w:pStyle w:val="ListParagraph"/>
              <w:ind w:left="360"/>
              <w:rPr>
                <w:rFonts w:ascii="Century Gothic" w:hAnsi="Century Gothic"/>
                <w:b/>
                <w:i/>
                <w:color w:val="4472C4" w:themeColor="accent1"/>
                <w:sz w:val="13"/>
                <w:szCs w:val="13"/>
              </w:rPr>
            </w:pPr>
          </w:p>
          <w:p w:rsidR="00BA62AD" w:rsidRPr="005257FB" w:rsidRDefault="00BA62AD" w:rsidP="00BA62AD">
            <w:pPr>
              <w:pStyle w:val="ListParagraph"/>
              <w:shd w:val="clear" w:color="auto" w:fill="FFFFFF"/>
              <w:ind w:left="1080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</w:p>
        </w:tc>
      </w:tr>
    </w:tbl>
    <w:p w:rsidR="005B65D6" w:rsidRPr="00B3360D" w:rsidRDefault="005B65D6" w:rsidP="003200F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sectPr w:rsidR="005B65D6" w:rsidRPr="00B3360D" w:rsidSect="00FB072E">
      <w:headerReference w:type="default" r:id="rId18"/>
      <w:pgSz w:w="16840" w:h="11900" w:orient="landscape"/>
      <w:pgMar w:top="1440" w:right="1296" w:bottom="1080" w:left="1440" w:header="243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239" w:rsidRDefault="00B45239" w:rsidP="005B65D6">
      <w:r>
        <w:separator/>
      </w:r>
    </w:p>
  </w:endnote>
  <w:endnote w:type="continuationSeparator" w:id="0">
    <w:p w:rsidR="00B45239" w:rsidRDefault="00B45239" w:rsidP="005B6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239" w:rsidRDefault="00B45239" w:rsidP="005B65D6">
      <w:r>
        <w:separator/>
      </w:r>
    </w:p>
  </w:footnote>
  <w:footnote w:type="continuationSeparator" w:id="0">
    <w:p w:rsidR="00B45239" w:rsidRDefault="00B45239" w:rsidP="005B65D6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239" w:rsidRPr="005B65D6" w:rsidRDefault="00B45239" w:rsidP="00156729">
    <w:pPr>
      <w:widowControl w:val="0"/>
      <w:autoSpaceDE w:val="0"/>
      <w:autoSpaceDN w:val="0"/>
      <w:adjustRightInd w:val="0"/>
      <w:spacing w:line="280" w:lineRule="atLeast"/>
      <w:ind w:left="-630"/>
      <w:jc w:val="right"/>
      <w:rPr>
        <w:rFonts w:ascii="Times" w:hAnsi="Times" w:cs="Times"/>
        <w:color w:val="000000"/>
      </w:rPr>
    </w:pPr>
    <w:r w:rsidRPr="006B2FB0">
      <w:rPr>
        <w:rFonts w:ascii="Times" w:hAnsi="Times" w:cs="Times"/>
        <w:noProof/>
        <w:color w:val="000000"/>
        <w:lang w:val="en-US"/>
      </w:rPr>
      <w:drawing>
        <wp:anchor distT="0" distB="635" distL="114300" distR="114300" simplePos="0" relativeHeight="251659264" behindDoc="0" locked="0" layoutInCell="1" allowOverlap="1">
          <wp:simplePos x="0" y="0"/>
          <wp:positionH relativeFrom="column">
            <wp:posOffset>-687010</wp:posOffset>
          </wp:positionH>
          <wp:positionV relativeFrom="paragraph">
            <wp:posOffset>-115600</wp:posOffset>
          </wp:positionV>
          <wp:extent cx="839410" cy="875695"/>
          <wp:effectExtent l="25400" t="0" r="0" b="0"/>
          <wp:wrapNone/>
          <wp:docPr id="8" name="Picture 1" descr="C:\Users\sroberts38.302\AppData\Local\Microsoft\Windows\Temporary Internet Files\Content.IE5\ENYZ4GX8\Pictur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:\Users\sroberts38.302\AppData\Local\Microsoft\Windows\Temporary Internet Files\Content.IE5\ENYZ4GX8\Picture1.pn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 l="2500"/>
                  <a:stretch/>
                </pic:blipFill>
                <pic:spPr bwMode="auto">
                  <a:xfrm>
                    <a:off x="0" y="0"/>
                    <a:ext cx="841429" cy="8778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b/>
        <w:i/>
      </w:rPr>
      <w:t>English Medium Term Plans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0D2B"/>
    <w:multiLevelType w:val="hybridMultilevel"/>
    <w:tmpl w:val="EBE8D6DC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124B6"/>
    <w:multiLevelType w:val="hybridMultilevel"/>
    <w:tmpl w:val="1060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21D0B"/>
    <w:multiLevelType w:val="hybridMultilevel"/>
    <w:tmpl w:val="B4D00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144914"/>
    <w:multiLevelType w:val="hybridMultilevel"/>
    <w:tmpl w:val="82F0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010C0"/>
    <w:multiLevelType w:val="hybridMultilevel"/>
    <w:tmpl w:val="6BF883CE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B81270"/>
    <w:multiLevelType w:val="hybridMultilevel"/>
    <w:tmpl w:val="F4C6E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F6765"/>
    <w:multiLevelType w:val="hybridMultilevel"/>
    <w:tmpl w:val="6478B3F0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14F40"/>
    <w:multiLevelType w:val="hybridMultilevel"/>
    <w:tmpl w:val="205C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21BE7"/>
    <w:multiLevelType w:val="hybridMultilevel"/>
    <w:tmpl w:val="52A88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D974DD"/>
    <w:multiLevelType w:val="hybridMultilevel"/>
    <w:tmpl w:val="1DBAA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8D0743"/>
    <w:multiLevelType w:val="hybridMultilevel"/>
    <w:tmpl w:val="A1C46BC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542B0F"/>
    <w:multiLevelType w:val="hybridMultilevel"/>
    <w:tmpl w:val="54CA4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5313D7"/>
    <w:multiLevelType w:val="hybridMultilevel"/>
    <w:tmpl w:val="3468D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D92C98"/>
    <w:multiLevelType w:val="hybridMultilevel"/>
    <w:tmpl w:val="1ACEABBC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2F6591"/>
    <w:multiLevelType w:val="hybridMultilevel"/>
    <w:tmpl w:val="B1A8E6A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816D5"/>
    <w:multiLevelType w:val="hybridMultilevel"/>
    <w:tmpl w:val="DC28A02A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975AE"/>
    <w:multiLevelType w:val="hybridMultilevel"/>
    <w:tmpl w:val="DBA4A3BE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930C2"/>
    <w:multiLevelType w:val="hybridMultilevel"/>
    <w:tmpl w:val="A8FEAD16"/>
    <w:lvl w:ilvl="0" w:tplc="C8A03DE4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E8590B"/>
    <w:multiLevelType w:val="hybridMultilevel"/>
    <w:tmpl w:val="A8FEAD16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42E6C"/>
    <w:multiLevelType w:val="hybridMultilevel"/>
    <w:tmpl w:val="F856AFCE"/>
    <w:lvl w:ilvl="0" w:tplc="57B6464C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67210"/>
    <w:multiLevelType w:val="hybridMultilevel"/>
    <w:tmpl w:val="5D760B84"/>
    <w:lvl w:ilvl="0" w:tplc="C8A03DE4">
      <w:start w:val="5"/>
      <w:numFmt w:val="bullet"/>
      <w:lvlText w:val="•"/>
      <w:lvlJc w:val="left"/>
      <w:pPr>
        <w:ind w:left="72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0"/>
  </w:num>
  <w:num w:numId="5">
    <w:abstractNumId w:val="9"/>
  </w:num>
  <w:num w:numId="6">
    <w:abstractNumId w:val="13"/>
  </w:num>
  <w:num w:numId="7">
    <w:abstractNumId w:val="8"/>
  </w:num>
  <w:num w:numId="8">
    <w:abstractNumId w:val="4"/>
  </w:num>
  <w:num w:numId="9">
    <w:abstractNumId w:val="18"/>
  </w:num>
  <w:num w:numId="10">
    <w:abstractNumId w:val="19"/>
  </w:num>
  <w:num w:numId="11">
    <w:abstractNumId w:val="0"/>
  </w:num>
  <w:num w:numId="12">
    <w:abstractNumId w:val="11"/>
  </w:num>
  <w:num w:numId="13">
    <w:abstractNumId w:val="17"/>
  </w:num>
  <w:num w:numId="14">
    <w:abstractNumId w:val="15"/>
  </w:num>
  <w:num w:numId="15">
    <w:abstractNumId w:val="7"/>
  </w:num>
  <w:num w:numId="16">
    <w:abstractNumId w:val="21"/>
  </w:num>
  <w:num w:numId="17">
    <w:abstractNumId w:val="6"/>
  </w:num>
  <w:num w:numId="18">
    <w:abstractNumId w:val="1"/>
  </w:num>
  <w:num w:numId="19">
    <w:abstractNumId w:val="2"/>
  </w:num>
  <w:num w:numId="20">
    <w:abstractNumId w:val="16"/>
  </w:num>
  <w:num w:numId="21">
    <w:abstractNumId w:val="14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B65D6"/>
    <w:rsid w:val="000312B2"/>
    <w:rsid w:val="00032BE8"/>
    <w:rsid w:val="00061C73"/>
    <w:rsid w:val="00065AED"/>
    <w:rsid w:val="00070888"/>
    <w:rsid w:val="00072D5C"/>
    <w:rsid w:val="00075C03"/>
    <w:rsid w:val="000A1B8E"/>
    <w:rsid w:val="000D1BDB"/>
    <w:rsid w:val="000F1038"/>
    <w:rsid w:val="000F491F"/>
    <w:rsid w:val="000F5474"/>
    <w:rsid w:val="001112DA"/>
    <w:rsid w:val="00140281"/>
    <w:rsid w:val="00146805"/>
    <w:rsid w:val="0015081F"/>
    <w:rsid w:val="00156729"/>
    <w:rsid w:val="0016787A"/>
    <w:rsid w:val="001767DD"/>
    <w:rsid w:val="00176F73"/>
    <w:rsid w:val="0019184D"/>
    <w:rsid w:val="001A630C"/>
    <w:rsid w:val="001B350A"/>
    <w:rsid w:val="001E2F85"/>
    <w:rsid w:val="001E72E4"/>
    <w:rsid w:val="001F0465"/>
    <w:rsid w:val="001F5B30"/>
    <w:rsid w:val="00216BBA"/>
    <w:rsid w:val="00223631"/>
    <w:rsid w:val="00231AFB"/>
    <w:rsid w:val="00236CAC"/>
    <w:rsid w:val="0024471C"/>
    <w:rsid w:val="00262104"/>
    <w:rsid w:val="0027301C"/>
    <w:rsid w:val="0029633D"/>
    <w:rsid w:val="002A3689"/>
    <w:rsid w:val="002A5BB5"/>
    <w:rsid w:val="002A5DCA"/>
    <w:rsid w:val="002B127E"/>
    <w:rsid w:val="002D68DB"/>
    <w:rsid w:val="002E5C22"/>
    <w:rsid w:val="002F0901"/>
    <w:rsid w:val="00304FF6"/>
    <w:rsid w:val="003200F8"/>
    <w:rsid w:val="00323C87"/>
    <w:rsid w:val="00353486"/>
    <w:rsid w:val="003649F8"/>
    <w:rsid w:val="00371ADA"/>
    <w:rsid w:val="00384CC5"/>
    <w:rsid w:val="00387D75"/>
    <w:rsid w:val="003900A7"/>
    <w:rsid w:val="003C33AC"/>
    <w:rsid w:val="003D50DD"/>
    <w:rsid w:val="003E3514"/>
    <w:rsid w:val="003F1ED3"/>
    <w:rsid w:val="00400595"/>
    <w:rsid w:val="00407D2F"/>
    <w:rsid w:val="0042409B"/>
    <w:rsid w:val="00434BEB"/>
    <w:rsid w:val="00442253"/>
    <w:rsid w:val="00443681"/>
    <w:rsid w:val="0047005B"/>
    <w:rsid w:val="00495C88"/>
    <w:rsid w:val="004A0A8F"/>
    <w:rsid w:val="004A4C10"/>
    <w:rsid w:val="004C35D4"/>
    <w:rsid w:val="004C38F1"/>
    <w:rsid w:val="00503AA2"/>
    <w:rsid w:val="00504E5A"/>
    <w:rsid w:val="005257FB"/>
    <w:rsid w:val="0053020F"/>
    <w:rsid w:val="005333D5"/>
    <w:rsid w:val="005419A3"/>
    <w:rsid w:val="0054503A"/>
    <w:rsid w:val="005454DC"/>
    <w:rsid w:val="0054639B"/>
    <w:rsid w:val="00547A88"/>
    <w:rsid w:val="00566C9F"/>
    <w:rsid w:val="005744C7"/>
    <w:rsid w:val="005A3FDB"/>
    <w:rsid w:val="005B2C00"/>
    <w:rsid w:val="005B65D6"/>
    <w:rsid w:val="005B6863"/>
    <w:rsid w:val="005D0D6A"/>
    <w:rsid w:val="005D3A3B"/>
    <w:rsid w:val="00602BFB"/>
    <w:rsid w:val="006061EC"/>
    <w:rsid w:val="00606951"/>
    <w:rsid w:val="006118EB"/>
    <w:rsid w:val="006164F7"/>
    <w:rsid w:val="00622027"/>
    <w:rsid w:val="006312BF"/>
    <w:rsid w:val="00672D60"/>
    <w:rsid w:val="00676837"/>
    <w:rsid w:val="006866DD"/>
    <w:rsid w:val="006878AD"/>
    <w:rsid w:val="00696955"/>
    <w:rsid w:val="006A7B5A"/>
    <w:rsid w:val="006B2FB0"/>
    <w:rsid w:val="006D6663"/>
    <w:rsid w:val="006D7ED4"/>
    <w:rsid w:val="006E2AAD"/>
    <w:rsid w:val="006F5831"/>
    <w:rsid w:val="00705A44"/>
    <w:rsid w:val="00733C42"/>
    <w:rsid w:val="00735B35"/>
    <w:rsid w:val="0074372C"/>
    <w:rsid w:val="0074401B"/>
    <w:rsid w:val="00755163"/>
    <w:rsid w:val="007575DD"/>
    <w:rsid w:val="0076292A"/>
    <w:rsid w:val="00782907"/>
    <w:rsid w:val="00805FD4"/>
    <w:rsid w:val="00807B25"/>
    <w:rsid w:val="00814130"/>
    <w:rsid w:val="00823858"/>
    <w:rsid w:val="0082487A"/>
    <w:rsid w:val="008325CE"/>
    <w:rsid w:val="00875D69"/>
    <w:rsid w:val="008A4C52"/>
    <w:rsid w:val="008B160D"/>
    <w:rsid w:val="008C00C9"/>
    <w:rsid w:val="008D4F7D"/>
    <w:rsid w:val="00914211"/>
    <w:rsid w:val="00917E78"/>
    <w:rsid w:val="00937B76"/>
    <w:rsid w:val="00952DB0"/>
    <w:rsid w:val="009A0C0F"/>
    <w:rsid w:val="009B39BE"/>
    <w:rsid w:val="009D7198"/>
    <w:rsid w:val="00A27F6B"/>
    <w:rsid w:val="00A42043"/>
    <w:rsid w:val="00A719F6"/>
    <w:rsid w:val="00AA6122"/>
    <w:rsid w:val="00AE1E47"/>
    <w:rsid w:val="00AE27B8"/>
    <w:rsid w:val="00AE7598"/>
    <w:rsid w:val="00B0110E"/>
    <w:rsid w:val="00B03DAB"/>
    <w:rsid w:val="00B2798B"/>
    <w:rsid w:val="00B3360D"/>
    <w:rsid w:val="00B42DB5"/>
    <w:rsid w:val="00B45239"/>
    <w:rsid w:val="00B53268"/>
    <w:rsid w:val="00B76692"/>
    <w:rsid w:val="00B86D21"/>
    <w:rsid w:val="00B90E4C"/>
    <w:rsid w:val="00B9150C"/>
    <w:rsid w:val="00BA53BA"/>
    <w:rsid w:val="00BA62AD"/>
    <w:rsid w:val="00BD0784"/>
    <w:rsid w:val="00BF005C"/>
    <w:rsid w:val="00C04CA2"/>
    <w:rsid w:val="00C0663E"/>
    <w:rsid w:val="00C163D3"/>
    <w:rsid w:val="00C43346"/>
    <w:rsid w:val="00C87D4D"/>
    <w:rsid w:val="00C93BA8"/>
    <w:rsid w:val="00C95677"/>
    <w:rsid w:val="00CC2EAB"/>
    <w:rsid w:val="00CC48AE"/>
    <w:rsid w:val="00CD3D7D"/>
    <w:rsid w:val="00CD489F"/>
    <w:rsid w:val="00D14023"/>
    <w:rsid w:val="00D37544"/>
    <w:rsid w:val="00D46CB6"/>
    <w:rsid w:val="00D540E7"/>
    <w:rsid w:val="00D8365E"/>
    <w:rsid w:val="00D90AB4"/>
    <w:rsid w:val="00DB7495"/>
    <w:rsid w:val="00DF0EDE"/>
    <w:rsid w:val="00E1439B"/>
    <w:rsid w:val="00E154A4"/>
    <w:rsid w:val="00E16ABD"/>
    <w:rsid w:val="00E23F7D"/>
    <w:rsid w:val="00E32E48"/>
    <w:rsid w:val="00E41524"/>
    <w:rsid w:val="00E41FD3"/>
    <w:rsid w:val="00E51326"/>
    <w:rsid w:val="00E61F32"/>
    <w:rsid w:val="00E64B2B"/>
    <w:rsid w:val="00E70E20"/>
    <w:rsid w:val="00E76C9A"/>
    <w:rsid w:val="00E76ED7"/>
    <w:rsid w:val="00E82069"/>
    <w:rsid w:val="00E86D8B"/>
    <w:rsid w:val="00EB429A"/>
    <w:rsid w:val="00ED0E00"/>
    <w:rsid w:val="00F127BB"/>
    <w:rsid w:val="00F2371B"/>
    <w:rsid w:val="00F40FB0"/>
    <w:rsid w:val="00F45AEC"/>
    <w:rsid w:val="00F511C4"/>
    <w:rsid w:val="00F5555A"/>
    <w:rsid w:val="00F5701C"/>
    <w:rsid w:val="00F73BEC"/>
    <w:rsid w:val="00F94793"/>
    <w:rsid w:val="00FA4375"/>
    <w:rsid w:val="00FB072E"/>
    <w:rsid w:val="00FD0CAA"/>
    <w:rsid w:val="00FD2A79"/>
    <w:rsid w:val="00FE2B2B"/>
    <w:rsid w:val="00FF1DDA"/>
    <w:rsid w:val="00FF5FA5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annotation subject" w:uiPriority="99"/>
    <w:lsdException w:name="List Paragraph" w:uiPriority="34" w:qFormat="1"/>
  </w:latentStyles>
  <w:style w:type="paragraph" w:default="1" w:styleId="Normal">
    <w:name w:val="Normal"/>
    <w:qFormat/>
    <w:rsid w:val="00E1439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D6"/>
  </w:style>
  <w:style w:type="paragraph" w:styleId="Footer">
    <w:name w:val="footer"/>
    <w:basedOn w:val="Normal"/>
    <w:link w:val="Foot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5D6"/>
  </w:style>
  <w:style w:type="table" w:styleId="TableGrid">
    <w:name w:val="Table Grid"/>
    <w:basedOn w:val="TableNormal"/>
    <w:uiPriority w:val="39"/>
    <w:rsid w:val="00C93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061EC"/>
  </w:style>
  <w:style w:type="paragraph" w:customStyle="1" w:styleId="bulletundertext">
    <w:name w:val="bullet (under text)"/>
    <w:rsid w:val="00E86D8B"/>
    <w:pPr>
      <w:numPr>
        <w:numId w:val="1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E1439B"/>
    <w:pPr>
      <w:ind w:left="720"/>
      <w:contextualSpacing/>
    </w:pPr>
  </w:style>
  <w:style w:type="paragraph" w:styleId="CommentText">
    <w:name w:val="annotation text"/>
    <w:basedOn w:val="Normal"/>
    <w:link w:val="CommentTextChar"/>
    <w:rsid w:val="001A630C"/>
  </w:style>
  <w:style w:type="character" w:customStyle="1" w:styleId="CommentTextChar">
    <w:name w:val="Comment Text Char"/>
    <w:basedOn w:val="DefaultParagraphFont"/>
    <w:link w:val="CommentText"/>
    <w:rsid w:val="001A630C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A630C"/>
    <w:rPr>
      <w:rFonts w:ascii="Cambria" w:eastAsia="MS Mincho" w:hAnsi="Cambria" w:cs="Times New Roman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A630C"/>
    <w:rPr>
      <w:rFonts w:ascii="Cambria" w:eastAsia="MS Mincho" w:hAnsi="Cambria" w:cs="Times New Roman"/>
      <w:b/>
      <w:bCs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5ABBB6-3595-E34E-87D1-C00416FE2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4005</Words>
  <Characters>22830</Characters>
  <Application>Microsoft Macintosh Word</Application>
  <DocSecurity>0</DocSecurity>
  <Lines>190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Harsha Patel</dc:creator>
  <cp:lastModifiedBy>Vicki Atkin</cp:lastModifiedBy>
  <cp:revision>28</cp:revision>
  <dcterms:created xsi:type="dcterms:W3CDTF">2019-08-20T20:02:00Z</dcterms:created>
  <dcterms:modified xsi:type="dcterms:W3CDTF">2019-08-31T22:47:00Z</dcterms:modified>
</cp:coreProperties>
</file>