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1434D" w14:textId="687655FC" w:rsidR="009E2551" w:rsidRPr="002B0F6B" w:rsidRDefault="003A03D7">
      <w:pPr>
        <w:rPr>
          <w:rFonts w:ascii="Century Gothic" w:hAnsi="Century Gothic"/>
        </w:rPr>
      </w:pPr>
      <w:bookmarkStart w:id="0" w:name="_gjdgxs" w:colFirst="0" w:colLast="0"/>
      <w:bookmarkStart w:id="1" w:name="_GoBack"/>
      <w:bookmarkEnd w:id="0"/>
      <w:r w:rsidRPr="002B0F6B">
        <w:rPr>
          <w:rFonts w:ascii="Century Gothic" w:hAnsi="Century Gothic"/>
          <w:noProof/>
        </w:rPr>
        <w:drawing>
          <wp:anchor distT="0" distB="0" distL="114300" distR="114300" simplePos="0" relativeHeight="251659264" behindDoc="0" locked="0" layoutInCell="1" allowOverlap="1" wp14:anchorId="1ECDA533" wp14:editId="2955F38D">
            <wp:simplePos x="0" y="0"/>
            <wp:positionH relativeFrom="margin">
              <wp:align>center</wp:align>
            </wp:positionH>
            <wp:positionV relativeFrom="paragraph">
              <wp:posOffset>-314325</wp:posOffset>
            </wp:positionV>
            <wp:extent cx="1184275" cy="1294765"/>
            <wp:effectExtent l="0" t="0" r="0" b="635"/>
            <wp:wrapNone/>
            <wp:docPr id="3" name="Picture 1" descr="C:\Users\sroberts38.302\AppData\Local\Microsoft\Windows\Temporary Internet Files\Content.IE5\ENYZ4GX8\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sroberts38.302\AppData\Local\Microsoft\Windows\Temporary Internet Files\Content.IE5\ENYZ4GX8\Picture1.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00"/>
                    <a:stretch/>
                  </pic:blipFill>
                  <pic:spPr bwMode="auto">
                    <a:xfrm>
                      <a:off x="0" y="0"/>
                      <a:ext cx="1184275" cy="129476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CA3AC1" w14:textId="319B8E1C" w:rsidR="001A0A3E" w:rsidRPr="002B0F6B" w:rsidRDefault="005013F8">
      <w:pPr>
        <w:pStyle w:val="Heading1"/>
        <w:spacing w:before="0"/>
        <w:rPr>
          <w:rFonts w:ascii="Century Gothic" w:hAnsi="Century Gothic"/>
          <w:color w:val="000000"/>
        </w:rPr>
      </w:pPr>
      <w:r w:rsidRPr="002B0F6B">
        <w:rPr>
          <w:rFonts w:ascii="Century Gothic" w:hAnsi="Century Gothic"/>
          <w:color w:val="000000"/>
        </w:rPr>
        <w:t xml:space="preserve">Privacy Notice </w:t>
      </w:r>
    </w:p>
    <w:p w14:paraId="37A79247" w14:textId="77777777" w:rsidR="003A03D7" w:rsidRPr="002B0F6B" w:rsidRDefault="003A03D7" w:rsidP="003A03D7">
      <w:pPr>
        <w:rPr>
          <w:rFonts w:ascii="Century Gothic" w:hAnsi="Century Gothic"/>
        </w:rPr>
      </w:pPr>
    </w:p>
    <w:p w14:paraId="1B7F9619" w14:textId="2CF264BE" w:rsidR="009E2551" w:rsidRPr="002B0F6B" w:rsidRDefault="005013F8">
      <w:pPr>
        <w:pStyle w:val="Heading1"/>
        <w:spacing w:before="0"/>
        <w:rPr>
          <w:rFonts w:ascii="Century Gothic" w:hAnsi="Century Gothic"/>
          <w:color w:val="002060"/>
        </w:rPr>
      </w:pPr>
      <w:r w:rsidRPr="002B0F6B">
        <w:rPr>
          <w:rFonts w:ascii="Century Gothic" w:hAnsi="Century Gothic"/>
          <w:color w:val="002060"/>
        </w:rPr>
        <w:t xml:space="preserve">How we use governor information </w:t>
      </w:r>
      <w:r w:rsidR="001A0A3E" w:rsidRPr="002B0F6B">
        <w:rPr>
          <w:rFonts w:ascii="Century Gothic" w:hAnsi="Century Gothic"/>
          <w:color w:val="002060"/>
        </w:rPr>
        <w:t>–</w:t>
      </w:r>
      <w:r w:rsidRPr="002B0F6B">
        <w:rPr>
          <w:rFonts w:ascii="Century Gothic" w:hAnsi="Century Gothic"/>
          <w:color w:val="002060"/>
        </w:rPr>
        <w:t xml:space="preserve"> </w:t>
      </w:r>
      <w:r w:rsidR="002A6672" w:rsidRPr="002B0F6B">
        <w:rPr>
          <w:rFonts w:ascii="Century Gothic" w:hAnsi="Century Gothic"/>
          <w:color w:val="002060"/>
        </w:rPr>
        <w:t>Bell Lane</w:t>
      </w:r>
      <w:r w:rsidR="00847F30" w:rsidRPr="002B0F6B">
        <w:rPr>
          <w:rFonts w:ascii="Century Gothic" w:hAnsi="Century Gothic"/>
          <w:color w:val="002060"/>
        </w:rPr>
        <w:t xml:space="preserve"> </w:t>
      </w:r>
      <w:r w:rsidRPr="002B0F6B">
        <w:rPr>
          <w:rFonts w:ascii="Century Gothic" w:hAnsi="Century Gothic"/>
          <w:color w:val="002060"/>
        </w:rPr>
        <w:t>Primary</w:t>
      </w:r>
      <w:r w:rsidR="001A0A3E" w:rsidRPr="002B0F6B">
        <w:rPr>
          <w:rFonts w:ascii="Century Gothic" w:hAnsi="Century Gothic"/>
          <w:color w:val="002060"/>
        </w:rPr>
        <w:t xml:space="preserve"> School</w:t>
      </w:r>
    </w:p>
    <w:p w14:paraId="08AE0E9C" w14:textId="77777777" w:rsidR="009E2551" w:rsidRPr="002B0F6B" w:rsidRDefault="005013F8">
      <w:pPr>
        <w:pStyle w:val="Heading2"/>
        <w:rPr>
          <w:rFonts w:ascii="Century Gothic" w:hAnsi="Century Gothic"/>
          <w:color w:val="000000"/>
        </w:rPr>
      </w:pPr>
      <w:r w:rsidRPr="002B0F6B">
        <w:rPr>
          <w:rFonts w:ascii="Century Gothic" w:hAnsi="Century Gothic"/>
          <w:color w:val="000000"/>
        </w:rPr>
        <w:t>The categories of governor information that we collect, hold and share include:</w:t>
      </w:r>
    </w:p>
    <w:p w14:paraId="18731BC4" w14:textId="77777777" w:rsidR="009E2551" w:rsidRPr="002B0F6B" w:rsidRDefault="005013F8">
      <w:pPr>
        <w:numPr>
          <w:ilvl w:val="0"/>
          <w:numId w:val="1"/>
        </w:numPr>
        <w:pBdr>
          <w:top w:val="nil"/>
          <w:left w:val="nil"/>
          <w:bottom w:val="nil"/>
          <w:right w:val="nil"/>
          <w:between w:val="nil"/>
        </w:pBdr>
        <w:spacing w:after="0"/>
        <w:contextualSpacing/>
        <w:rPr>
          <w:rFonts w:ascii="Century Gothic" w:hAnsi="Century Gothic"/>
          <w:color w:val="000000"/>
        </w:rPr>
      </w:pPr>
      <w:r w:rsidRPr="002B0F6B">
        <w:rPr>
          <w:rFonts w:ascii="Century Gothic" w:hAnsi="Century Gothic"/>
          <w:color w:val="000000"/>
        </w:rPr>
        <w:t>Personal information (such as name and address)</w:t>
      </w:r>
    </w:p>
    <w:p w14:paraId="12FCDE4F" w14:textId="77777777" w:rsidR="009E2551" w:rsidRPr="002B0F6B" w:rsidRDefault="005013F8">
      <w:pPr>
        <w:pStyle w:val="Heading2"/>
        <w:rPr>
          <w:rFonts w:ascii="Century Gothic" w:hAnsi="Century Gothic"/>
          <w:color w:val="000000"/>
        </w:rPr>
      </w:pPr>
      <w:r w:rsidRPr="002B0F6B">
        <w:rPr>
          <w:rFonts w:ascii="Century Gothic" w:hAnsi="Century Gothic"/>
          <w:color w:val="000000"/>
        </w:rPr>
        <w:t>Why we collect and use this information</w:t>
      </w:r>
    </w:p>
    <w:p w14:paraId="09E947B5" w14:textId="77777777" w:rsidR="009E2551" w:rsidRPr="002B0F6B" w:rsidRDefault="005013F8">
      <w:pPr>
        <w:widowControl w:val="0"/>
        <w:spacing w:after="0" w:line="240" w:lineRule="auto"/>
        <w:rPr>
          <w:rFonts w:ascii="Century Gothic" w:hAnsi="Century Gothic"/>
        </w:rPr>
      </w:pPr>
      <w:r w:rsidRPr="002B0F6B">
        <w:rPr>
          <w:rFonts w:ascii="Century Gothic" w:hAnsi="Century Gothic"/>
        </w:rPr>
        <w:t>We use the governor data:</w:t>
      </w:r>
    </w:p>
    <w:p w14:paraId="55709769" w14:textId="77777777" w:rsidR="009E2551" w:rsidRPr="002B0F6B" w:rsidRDefault="009E2551">
      <w:pPr>
        <w:widowControl w:val="0"/>
        <w:spacing w:after="0" w:line="240" w:lineRule="auto"/>
        <w:rPr>
          <w:rFonts w:ascii="Century Gothic" w:hAnsi="Century Gothic"/>
        </w:rPr>
      </w:pPr>
    </w:p>
    <w:p w14:paraId="5B6D7ADF" w14:textId="77777777" w:rsidR="009E2551" w:rsidRPr="002B0F6B" w:rsidRDefault="005013F8">
      <w:pPr>
        <w:numPr>
          <w:ilvl w:val="0"/>
          <w:numId w:val="3"/>
        </w:numPr>
        <w:pBdr>
          <w:top w:val="nil"/>
          <w:left w:val="nil"/>
          <w:bottom w:val="nil"/>
          <w:right w:val="nil"/>
          <w:between w:val="nil"/>
        </w:pBdr>
        <w:spacing w:after="0"/>
        <w:contextualSpacing/>
        <w:rPr>
          <w:rFonts w:ascii="Century Gothic" w:hAnsi="Century Gothic"/>
        </w:rPr>
      </w:pPr>
      <w:r w:rsidRPr="002B0F6B">
        <w:rPr>
          <w:rFonts w:ascii="Century Gothic" w:hAnsi="Century Gothic"/>
        </w:rPr>
        <w:t>for communication</w:t>
      </w:r>
    </w:p>
    <w:p w14:paraId="120FB427" w14:textId="77777777" w:rsidR="009E2551" w:rsidRPr="002B0F6B" w:rsidRDefault="005013F8">
      <w:pPr>
        <w:numPr>
          <w:ilvl w:val="0"/>
          <w:numId w:val="3"/>
        </w:numPr>
        <w:pBdr>
          <w:top w:val="nil"/>
          <w:left w:val="nil"/>
          <w:bottom w:val="nil"/>
          <w:right w:val="nil"/>
          <w:between w:val="nil"/>
        </w:pBdr>
        <w:spacing w:after="0"/>
        <w:contextualSpacing/>
        <w:rPr>
          <w:rFonts w:ascii="Century Gothic" w:hAnsi="Century Gothic"/>
        </w:rPr>
      </w:pPr>
      <w:r w:rsidRPr="002B0F6B">
        <w:rPr>
          <w:rFonts w:ascii="Century Gothic" w:hAnsi="Century Gothic"/>
        </w:rPr>
        <w:t>to comply with publication of governor information including business interests</w:t>
      </w:r>
    </w:p>
    <w:p w14:paraId="7F7EE84C" w14:textId="77777777" w:rsidR="009E2551" w:rsidRPr="002B0F6B" w:rsidRDefault="005013F8">
      <w:pPr>
        <w:numPr>
          <w:ilvl w:val="0"/>
          <w:numId w:val="3"/>
        </w:numPr>
        <w:pBdr>
          <w:top w:val="nil"/>
          <w:left w:val="nil"/>
          <w:bottom w:val="nil"/>
          <w:right w:val="nil"/>
          <w:between w:val="nil"/>
        </w:pBdr>
        <w:spacing w:after="0"/>
        <w:contextualSpacing/>
        <w:rPr>
          <w:rFonts w:ascii="Century Gothic" w:hAnsi="Century Gothic"/>
          <w:color w:val="000000"/>
        </w:rPr>
      </w:pPr>
      <w:r w:rsidRPr="002B0F6B">
        <w:rPr>
          <w:rFonts w:ascii="Century Gothic" w:hAnsi="Century Gothic"/>
          <w:color w:val="000000"/>
        </w:rPr>
        <w:t>to comply with the law regarding data sharing</w:t>
      </w:r>
    </w:p>
    <w:p w14:paraId="42A2AB4A" w14:textId="77777777" w:rsidR="009E2551" w:rsidRPr="002B0F6B" w:rsidRDefault="005013F8">
      <w:pPr>
        <w:numPr>
          <w:ilvl w:val="0"/>
          <w:numId w:val="3"/>
        </w:numPr>
        <w:pBdr>
          <w:top w:val="nil"/>
          <w:left w:val="nil"/>
          <w:bottom w:val="nil"/>
          <w:right w:val="nil"/>
          <w:between w:val="nil"/>
        </w:pBdr>
        <w:spacing w:after="0"/>
        <w:contextualSpacing/>
        <w:rPr>
          <w:rFonts w:ascii="Century Gothic" w:hAnsi="Century Gothic"/>
        </w:rPr>
      </w:pPr>
      <w:r w:rsidRPr="002B0F6B">
        <w:rPr>
          <w:rFonts w:ascii="Century Gothic" w:hAnsi="Century Gothic"/>
        </w:rPr>
        <w:t>to comply with safeguarding regulations</w:t>
      </w:r>
    </w:p>
    <w:p w14:paraId="7591FD23" w14:textId="77777777" w:rsidR="009E2551" w:rsidRPr="002B0F6B" w:rsidRDefault="009E2551">
      <w:pPr>
        <w:pBdr>
          <w:top w:val="nil"/>
          <w:left w:val="nil"/>
          <w:bottom w:val="nil"/>
          <w:right w:val="nil"/>
          <w:between w:val="nil"/>
        </w:pBdr>
        <w:spacing w:after="240"/>
        <w:rPr>
          <w:rFonts w:ascii="Century Gothic" w:hAnsi="Century Gothic"/>
          <w:color w:val="FF0000"/>
        </w:rPr>
      </w:pPr>
    </w:p>
    <w:p w14:paraId="7CA91DF3" w14:textId="77777777" w:rsidR="009E2551" w:rsidRPr="002B0F6B" w:rsidRDefault="005013F8">
      <w:pPr>
        <w:pStyle w:val="Heading2"/>
        <w:rPr>
          <w:rFonts w:ascii="Century Gothic" w:hAnsi="Century Gothic"/>
          <w:color w:val="000000"/>
        </w:rPr>
      </w:pPr>
      <w:r w:rsidRPr="002B0F6B">
        <w:rPr>
          <w:rFonts w:ascii="Century Gothic" w:hAnsi="Century Gothic"/>
          <w:color w:val="000000"/>
        </w:rPr>
        <w:t>The lawful basis on which we use this information</w:t>
      </w:r>
    </w:p>
    <w:p w14:paraId="7EEEE564" w14:textId="77777777" w:rsidR="009E2551" w:rsidRPr="002B0F6B" w:rsidRDefault="005013F8">
      <w:pPr>
        <w:rPr>
          <w:rFonts w:ascii="Century Gothic" w:hAnsi="Century Gothic"/>
        </w:rPr>
      </w:pPr>
      <w:r w:rsidRPr="002B0F6B">
        <w:rPr>
          <w:rFonts w:ascii="Century Gothic" w:hAnsi="Century Gothic"/>
        </w:rPr>
        <w:t>We collect and use governor information under</w:t>
      </w:r>
    </w:p>
    <w:p w14:paraId="2DE31FBF" w14:textId="77777777" w:rsidR="009E2551" w:rsidRPr="002B0F6B" w:rsidRDefault="005013F8">
      <w:pPr>
        <w:numPr>
          <w:ilvl w:val="0"/>
          <w:numId w:val="4"/>
        </w:numPr>
        <w:pBdr>
          <w:top w:val="nil"/>
          <w:left w:val="nil"/>
          <w:bottom w:val="nil"/>
          <w:right w:val="nil"/>
          <w:between w:val="nil"/>
        </w:pBdr>
        <w:spacing w:after="0" w:line="259" w:lineRule="auto"/>
        <w:contextualSpacing/>
        <w:rPr>
          <w:rFonts w:ascii="Century Gothic" w:hAnsi="Century Gothic"/>
          <w:color w:val="000000"/>
        </w:rPr>
      </w:pPr>
      <w:r w:rsidRPr="002B0F6B">
        <w:rPr>
          <w:rFonts w:ascii="Century Gothic" w:hAnsi="Century Gothic"/>
          <w:color w:val="000000"/>
        </w:rPr>
        <w:t>The Education Act (various years)</w:t>
      </w:r>
    </w:p>
    <w:p w14:paraId="7D45A3F2" w14:textId="77777777" w:rsidR="009E2551" w:rsidRPr="002B0F6B" w:rsidRDefault="005013F8">
      <w:pPr>
        <w:numPr>
          <w:ilvl w:val="0"/>
          <w:numId w:val="4"/>
        </w:numPr>
        <w:pBdr>
          <w:top w:val="nil"/>
          <w:left w:val="nil"/>
          <w:bottom w:val="nil"/>
          <w:right w:val="nil"/>
          <w:between w:val="nil"/>
        </w:pBdr>
        <w:spacing w:after="0" w:line="259" w:lineRule="auto"/>
        <w:contextualSpacing/>
        <w:rPr>
          <w:rFonts w:ascii="Century Gothic" w:hAnsi="Century Gothic"/>
          <w:color w:val="000000"/>
        </w:rPr>
      </w:pPr>
      <w:r w:rsidRPr="002B0F6B">
        <w:rPr>
          <w:rFonts w:ascii="Century Gothic" w:hAnsi="Century Gothic"/>
          <w:color w:val="000000"/>
        </w:rPr>
        <w:t>Article 6, and Article 9 (</w:t>
      </w:r>
      <w:proofErr w:type="gramStart"/>
      <w:r w:rsidRPr="002B0F6B">
        <w:rPr>
          <w:rFonts w:ascii="Century Gothic" w:hAnsi="Century Gothic"/>
          <w:color w:val="000000"/>
        </w:rPr>
        <w:t>GDPR)  (</w:t>
      </w:r>
      <w:proofErr w:type="gramEnd"/>
      <w:r w:rsidRPr="002B0F6B">
        <w:rPr>
          <w:rFonts w:ascii="Century Gothic" w:hAnsi="Century Gothic"/>
          <w:color w:val="000000"/>
        </w:rPr>
        <w:t>includes special category data)</w:t>
      </w:r>
    </w:p>
    <w:p w14:paraId="73AF78A4" w14:textId="77777777" w:rsidR="009E2551" w:rsidRPr="002B0F6B" w:rsidRDefault="005013F8">
      <w:pPr>
        <w:numPr>
          <w:ilvl w:val="0"/>
          <w:numId w:val="4"/>
        </w:numPr>
        <w:pBdr>
          <w:top w:val="nil"/>
          <w:left w:val="nil"/>
          <w:bottom w:val="nil"/>
          <w:right w:val="nil"/>
          <w:between w:val="nil"/>
        </w:pBdr>
        <w:spacing w:line="259" w:lineRule="auto"/>
        <w:contextualSpacing/>
        <w:rPr>
          <w:rFonts w:ascii="Century Gothic" w:hAnsi="Century Gothic"/>
          <w:color w:val="000000"/>
        </w:rPr>
      </w:pPr>
      <w:r w:rsidRPr="002B0F6B">
        <w:rPr>
          <w:rFonts w:ascii="Century Gothic" w:hAnsi="Century Gothic"/>
          <w:color w:val="000000"/>
        </w:rPr>
        <w:t>Article 23 GDPR (Restrictions prevention, investigation and detection of crime)</w:t>
      </w:r>
    </w:p>
    <w:p w14:paraId="2DB423FD" w14:textId="77777777" w:rsidR="009E2551" w:rsidRPr="002B0F6B" w:rsidRDefault="009E2551">
      <w:pPr>
        <w:pBdr>
          <w:top w:val="nil"/>
          <w:left w:val="nil"/>
          <w:bottom w:val="nil"/>
          <w:right w:val="nil"/>
          <w:between w:val="nil"/>
        </w:pBdr>
        <w:spacing w:line="259" w:lineRule="auto"/>
        <w:rPr>
          <w:rFonts w:ascii="Century Gothic" w:hAnsi="Century Gothic"/>
          <w:color w:val="000000"/>
        </w:rPr>
      </w:pPr>
    </w:p>
    <w:p w14:paraId="72D576DA" w14:textId="77777777" w:rsidR="009E2551" w:rsidRPr="002B0F6B" w:rsidRDefault="005013F8">
      <w:pPr>
        <w:rPr>
          <w:rFonts w:ascii="Century Gothic" w:hAnsi="Century Gothic"/>
          <w:color w:val="0000FF"/>
          <w:u w:val="single"/>
        </w:rPr>
      </w:pPr>
      <w:r w:rsidRPr="002B0F6B">
        <w:rPr>
          <w:rFonts w:ascii="Century Gothic" w:hAnsi="Century Gothic"/>
        </w:rPr>
        <w:t xml:space="preserve">The DfE process census data under the various Education Acts – further information can be found on their website: </w:t>
      </w:r>
      <w:hyperlink r:id="rId8">
        <w:r w:rsidRPr="002B0F6B">
          <w:rPr>
            <w:rFonts w:ascii="Century Gothic" w:hAnsi="Century Gothic"/>
            <w:color w:val="0000FF"/>
            <w:u w:val="single"/>
          </w:rPr>
          <w:t>https://www.gov.uk/education/data-collection-and-censuses-for-schools</w:t>
        </w:r>
      </w:hyperlink>
    </w:p>
    <w:p w14:paraId="023D7027" w14:textId="77777777" w:rsidR="009E2551" w:rsidRPr="002B0F6B" w:rsidRDefault="005013F8">
      <w:pPr>
        <w:rPr>
          <w:rFonts w:ascii="Century Gothic" w:hAnsi="Century Gothic"/>
        </w:rPr>
      </w:pPr>
      <w:r w:rsidRPr="002B0F6B">
        <w:rPr>
          <w:rFonts w:ascii="Century Gothic" w:hAnsi="Century Gothic"/>
          <w:b/>
          <w:sz w:val="32"/>
          <w:szCs w:val="32"/>
        </w:rPr>
        <w:t>Collecting governor information</w:t>
      </w:r>
    </w:p>
    <w:p w14:paraId="0A042B76" w14:textId="77777777" w:rsidR="009E2551" w:rsidRPr="002B0F6B" w:rsidRDefault="005013F8">
      <w:pPr>
        <w:rPr>
          <w:rFonts w:ascii="Century Gothic" w:hAnsi="Century Gothic"/>
        </w:rPr>
      </w:pPr>
      <w:r w:rsidRPr="002B0F6B">
        <w:rPr>
          <w:rFonts w:ascii="Century Gothic" w:hAnsi="Century Gothic"/>
        </w:rPr>
        <w:t xml:space="preserve">Whilst the majority of governor information you provide to us is mandatory, some of it is provided to us on a voluntary basis. In order to comply with the General Data Protection Regulation, we will inform you whether you are required to provide certain governor information to us or if you have a choice in this. </w:t>
      </w:r>
    </w:p>
    <w:p w14:paraId="5D04168C" w14:textId="77777777" w:rsidR="009E2551" w:rsidRPr="002B0F6B" w:rsidRDefault="005013F8">
      <w:pPr>
        <w:pStyle w:val="Heading2"/>
        <w:rPr>
          <w:rFonts w:ascii="Century Gothic" w:hAnsi="Century Gothic"/>
          <w:color w:val="000000"/>
        </w:rPr>
      </w:pPr>
      <w:r w:rsidRPr="002B0F6B">
        <w:rPr>
          <w:rFonts w:ascii="Century Gothic" w:hAnsi="Century Gothic"/>
          <w:color w:val="000000"/>
        </w:rPr>
        <w:lastRenderedPageBreak/>
        <w:t>Storing governor data</w:t>
      </w:r>
    </w:p>
    <w:p w14:paraId="00E1F10A" w14:textId="77777777" w:rsidR="009E2551" w:rsidRPr="002B0F6B" w:rsidRDefault="005013F8" w:rsidP="002333FE">
      <w:pPr>
        <w:widowControl w:val="0"/>
        <w:pBdr>
          <w:top w:val="nil"/>
          <w:left w:val="nil"/>
          <w:bottom w:val="nil"/>
          <w:right w:val="nil"/>
          <w:between w:val="nil"/>
        </w:pBdr>
        <w:spacing w:after="0" w:line="240" w:lineRule="auto"/>
        <w:rPr>
          <w:rFonts w:ascii="Century Gothic" w:hAnsi="Century Gothic"/>
        </w:rPr>
      </w:pPr>
      <w:r w:rsidRPr="002B0F6B">
        <w:rPr>
          <w:rFonts w:ascii="Century Gothic" w:hAnsi="Century Gothic"/>
        </w:rPr>
        <w:t xml:space="preserve">We hold governor data for varying lengths of time depending on what the information is. </w:t>
      </w:r>
    </w:p>
    <w:p w14:paraId="76E8BE4F" w14:textId="5AB4AF8D" w:rsidR="009E2551" w:rsidRPr="002B0F6B" w:rsidRDefault="005013F8" w:rsidP="002333FE">
      <w:pPr>
        <w:widowControl w:val="0"/>
        <w:pBdr>
          <w:top w:val="nil"/>
          <w:left w:val="nil"/>
          <w:bottom w:val="nil"/>
          <w:right w:val="nil"/>
          <w:between w:val="nil"/>
        </w:pBdr>
        <w:spacing w:after="0" w:line="240" w:lineRule="auto"/>
        <w:rPr>
          <w:rFonts w:ascii="Century Gothic" w:hAnsi="Century Gothic"/>
        </w:rPr>
      </w:pPr>
      <w:r w:rsidRPr="002B0F6B">
        <w:rPr>
          <w:rFonts w:ascii="Century Gothic" w:hAnsi="Century Gothic"/>
        </w:rPr>
        <w:t>We follow the guidelines from the DfE</w:t>
      </w:r>
      <w:r w:rsidR="0022215F" w:rsidRPr="002B0F6B">
        <w:rPr>
          <w:rFonts w:ascii="Century Gothic" w:hAnsi="Century Gothic"/>
        </w:rPr>
        <w:t xml:space="preserve"> and Information and Management Records Society</w:t>
      </w:r>
      <w:r w:rsidRPr="002B0F6B">
        <w:rPr>
          <w:rFonts w:ascii="Century Gothic" w:hAnsi="Century Gothic"/>
        </w:rPr>
        <w:t xml:space="preserve"> relating to Data Storage:</w:t>
      </w:r>
    </w:p>
    <w:p w14:paraId="59D9C6F3" w14:textId="77777777" w:rsidR="009E2551" w:rsidRPr="002B0F6B" w:rsidRDefault="009E2551">
      <w:pPr>
        <w:widowControl w:val="0"/>
        <w:pBdr>
          <w:top w:val="nil"/>
          <w:left w:val="nil"/>
          <w:bottom w:val="nil"/>
          <w:right w:val="nil"/>
          <w:between w:val="nil"/>
        </w:pBdr>
        <w:spacing w:after="0" w:line="240" w:lineRule="auto"/>
        <w:ind w:left="720" w:hanging="360"/>
        <w:rPr>
          <w:rFonts w:ascii="Century Gothic" w:hAnsi="Century Gothic"/>
        </w:rPr>
      </w:pPr>
    </w:p>
    <w:p w14:paraId="12B22D06" w14:textId="4634D77B" w:rsidR="009E2551" w:rsidRPr="002B0F6B" w:rsidRDefault="005013F8">
      <w:pPr>
        <w:widowControl w:val="0"/>
        <w:spacing w:after="0" w:line="240" w:lineRule="auto"/>
        <w:ind w:left="360"/>
        <w:rPr>
          <w:rFonts w:ascii="Century Gothic" w:hAnsi="Century Gothic"/>
        </w:rPr>
      </w:pPr>
      <w:r w:rsidRPr="002B0F6B">
        <w:rPr>
          <w:rFonts w:ascii="Century Gothic" w:hAnsi="Century Gothic"/>
        </w:rPr>
        <w:t xml:space="preserve">Short </w:t>
      </w:r>
      <w:r w:rsidR="00DA48F4" w:rsidRPr="002B0F6B">
        <w:rPr>
          <w:rFonts w:ascii="Century Gothic" w:hAnsi="Century Gothic"/>
        </w:rPr>
        <w:t>a</w:t>
      </w:r>
      <w:r w:rsidRPr="002B0F6B">
        <w:rPr>
          <w:rFonts w:ascii="Century Gothic" w:hAnsi="Century Gothic"/>
        </w:rPr>
        <w:t xml:space="preserve">fter event </w:t>
      </w:r>
      <w:r w:rsidR="00DA48F4" w:rsidRPr="002B0F6B">
        <w:rPr>
          <w:rFonts w:ascii="Century Gothic" w:hAnsi="Century Gothic"/>
        </w:rPr>
        <w:t xml:space="preserve">  </w:t>
      </w:r>
      <w:r w:rsidRPr="002B0F6B">
        <w:rPr>
          <w:rFonts w:ascii="Century Gothic" w:hAnsi="Century Gothic"/>
        </w:rPr>
        <w:t xml:space="preserve">e.g. After a school visit the data can be deleted after 1 month </w:t>
      </w:r>
    </w:p>
    <w:p w14:paraId="5876035D" w14:textId="77777777" w:rsidR="009E2551" w:rsidRPr="002B0F6B" w:rsidRDefault="009E2551">
      <w:pPr>
        <w:widowControl w:val="0"/>
        <w:spacing w:after="0" w:line="240" w:lineRule="auto"/>
        <w:ind w:left="360"/>
        <w:rPr>
          <w:rFonts w:ascii="Century Gothic" w:hAnsi="Century Gothic"/>
        </w:rPr>
      </w:pPr>
    </w:p>
    <w:p w14:paraId="426BEBDD" w14:textId="77777777" w:rsidR="009E2551" w:rsidRPr="002B0F6B" w:rsidRDefault="005013F8">
      <w:pPr>
        <w:widowControl w:val="0"/>
        <w:spacing w:after="0" w:line="240" w:lineRule="auto"/>
        <w:ind w:left="360"/>
        <w:rPr>
          <w:rFonts w:ascii="Century Gothic" w:hAnsi="Century Gothic"/>
        </w:rPr>
      </w:pPr>
      <w:r w:rsidRPr="002B0F6B">
        <w:rPr>
          <w:rFonts w:ascii="Century Gothic" w:hAnsi="Century Gothic"/>
        </w:rPr>
        <w:t xml:space="preserve">PLUS 1 YEAR    </w:t>
      </w:r>
    </w:p>
    <w:p w14:paraId="41445866" w14:textId="77777777" w:rsidR="009E2551" w:rsidRPr="002B0F6B" w:rsidRDefault="009E2551">
      <w:pPr>
        <w:widowControl w:val="0"/>
        <w:spacing w:after="0" w:line="240" w:lineRule="auto"/>
        <w:ind w:left="360"/>
        <w:rPr>
          <w:rFonts w:ascii="Century Gothic" w:hAnsi="Century Gothic"/>
        </w:rPr>
      </w:pPr>
    </w:p>
    <w:p w14:paraId="76001618" w14:textId="77777777" w:rsidR="009E2551" w:rsidRPr="002B0F6B" w:rsidRDefault="005013F8">
      <w:pPr>
        <w:widowControl w:val="0"/>
        <w:spacing w:after="0" w:line="240" w:lineRule="auto"/>
        <w:ind w:left="360"/>
        <w:rPr>
          <w:rFonts w:ascii="Century Gothic" w:hAnsi="Century Gothic"/>
        </w:rPr>
      </w:pPr>
      <w:r w:rsidRPr="002B0F6B">
        <w:rPr>
          <w:rFonts w:ascii="Century Gothic" w:hAnsi="Century Gothic"/>
        </w:rPr>
        <w:t xml:space="preserve">Plus 5 YEARS      </w:t>
      </w:r>
    </w:p>
    <w:p w14:paraId="7C5C9D23" w14:textId="77777777" w:rsidR="009E2551" w:rsidRPr="002B0F6B" w:rsidRDefault="009E2551">
      <w:pPr>
        <w:widowControl w:val="0"/>
        <w:spacing w:after="0" w:line="240" w:lineRule="auto"/>
        <w:ind w:left="360"/>
        <w:rPr>
          <w:rFonts w:ascii="Century Gothic" w:hAnsi="Century Gothic"/>
        </w:rPr>
      </w:pPr>
    </w:p>
    <w:p w14:paraId="080542D3" w14:textId="77777777" w:rsidR="009E2551" w:rsidRPr="002B0F6B" w:rsidRDefault="005013F8">
      <w:pPr>
        <w:widowControl w:val="0"/>
        <w:spacing w:after="0" w:line="240" w:lineRule="auto"/>
        <w:ind w:left="360"/>
        <w:rPr>
          <w:rFonts w:ascii="Century Gothic" w:hAnsi="Century Gothic"/>
        </w:rPr>
      </w:pPr>
      <w:r w:rsidRPr="002B0F6B">
        <w:rPr>
          <w:rFonts w:ascii="Century Gothic" w:hAnsi="Century Gothic"/>
        </w:rPr>
        <w:t>Long term records   e.g. Archives for the public interest (Article 9 GDPR)</w:t>
      </w:r>
    </w:p>
    <w:p w14:paraId="4CE15CE9" w14:textId="77777777" w:rsidR="009E2551" w:rsidRPr="002B0F6B" w:rsidRDefault="009E2551">
      <w:pPr>
        <w:widowControl w:val="0"/>
        <w:spacing w:after="0" w:line="240" w:lineRule="auto"/>
        <w:ind w:left="360"/>
        <w:rPr>
          <w:rFonts w:ascii="Century Gothic" w:hAnsi="Century Gothic"/>
        </w:rPr>
      </w:pPr>
    </w:p>
    <w:p w14:paraId="7CB642B0" w14:textId="71A46A71" w:rsidR="009E2551" w:rsidRPr="002B0F6B" w:rsidRDefault="005013F8">
      <w:pPr>
        <w:widowControl w:val="0"/>
        <w:spacing w:after="0" w:line="240" w:lineRule="auto"/>
        <w:ind w:left="360"/>
        <w:rPr>
          <w:rFonts w:ascii="Century Gothic" w:hAnsi="Century Gothic"/>
        </w:rPr>
      </w:pPr>
      <w:r w:rsidRPr="002B0F6B">
        <w:rPr>
          <w:rFonts w:ascii="Century Gothic" w:hAnsi="Century Gothic"/>
        </w:rPr>
        <w:t>For further information please contact the school office</w:t>
      </w:r>
      <w:r w:rsidR="00B33607" w:rsidRPr="002B0F6B">
        <w:rPr>
          <w:rFonts w:ascii="Century Gothic" w:hAnsi="Century Gothic"/>
        </w:rPr>
        <w:t xml:space="preserve">, </w:t>
      </w:r>
      <w:r w:rsidR="00B33607" w:rsidRPr="002B0F6B">
        <w:rPr>
          <w:rFonts w:ascii="Century Gothic" w:hAnsi="Century Gothic"/>
          <w:color w:val="0070C0"/>
        </w:rPr>
        <w:t>office@</w:t>
      </w:r>
      <w:r w:rsidR="002A6672" w:rsidRPr="002B0F6B">
        <w:rPr>
          <w:rFonts w:ascii="Century Gothic" w:hAnsi="Century Gothic"/>
          <w:color w:val="0070C0"/>
        </w:rPr>
        <w:t>belllane</w:t>
      </w:r>
      <w:r w:rsidR="00B33607" w:rsidRPr="002B0F6B">
        <w:rPr>
          <w:rFonts w:ascii="Century Gothic" w:hAnsi="Century Gothic"/>
          <w:color w:val="0070C0"/>
        </w:rPr>
        <w:t xml:space="preserve">.barnetmail.net </w:t>
      </w:r>
    </w:p>
    <w:p w14:paraId="7729574A" w14:textId="77777777" w:rsidR="009E2551" w:rsidRPr="002B0F6B" w:rsidRDefault="009E2551">
      <w:pPr>
        <w:widowControl w:val="0"/>
        <w:spacing w:after="0" w:line="240" w:lineRule="auto"/>
        <w:rPr>
          <w:rFonts w:ascii="Century Gothic" w:hAnsi="Century Gothic"/>
          <w:color w:val="FF0000"/>
        </w:rPr>
      </w:pPr>
    </w:p>
    <w:p w14:paraId="0806ADBE" w14:textId="77777777" w:rsidR="009E2551" w:rsidRPr="002B0F6B" w:rsidRDefault="005013F8">
      <w:pPr>
        <w:pStyle w:val="Heading2"/>
        <w:rPr>
          <w:rFonts w:ascii="Century Gothic" w:hAnsi="Century Gothic"/>
          <w:color w:val="000000"/>
        </w:rPr>
      </w:pPr>
      <w:r w:rsidRPr="002B0F6B">
        <w:rPr>
          <w:rFonts w:ascii="Century Gothic" w:hAnsi="Century Gothic"/>
          <w:color w:val="000000"/>
        </w:rPr>
        <w:t>Who we share governor information with</w:t>
      </w:r>
    </w:p>
    <w:p w14:paraId="03440F3E" w14:textId="77777777" w:rsidR="009E2551" w:rsidRPr="002B0F6B" w:rsidRDefault="005013F8">
      <w:pPr>
        <w:widowControl w:val="0"/>
        <w:spacing w:after="0" w:line="240" w:lineRule="auto"/>
        <w:rPr>
          <w:rFonts w:ascii="Century Gothic" w:hAnsi="Century Gothic"/>
          <w:highlight w:val="yellow"/>
        </w:rPr>
      </w:pPr>
      <w:r w:rsidRPr="002B0F6B">
        <w:rPr>
          <w:rFonts w:ascii="Century Gothic" w:hAnsi="Century Gothic"/>
        </w:rPr>
        <w:t>We routinely share governor information with:</w:t>
      </w:r>
    </w:p>
    <w:p w14:paraId="6509805C" w14:textId="77777777" w:rsidR="009E2551" w:rsidRPr="002B0F6B" w:rsidRDefault="009E2551">
      <w:pPr>
        <w:widowControl w:val="0"/>
        <w:spacing w:after="0" w:line="240" w:lineRule="auto"/>
        <w:rPr>
          <w:rFonts w:ascii="Century Gothic" w:hAnsi="Century Gothic"/>
          <w:highlight w:val="yellow"/>
        </w:rPr>
      </w:pPr>
    </w:p>
    <w:p w14:paraId="388E242A" w14:textId="77777777" w:rsidR="00416FCB" w:rsidRPr="002B0F6B" w:rsidRDefault="00416FCB">
      <w:pPr>
        <w:numPr>
          <w:ilvl w:val="0"/>
          <w:numId w:val="5"/>
        </w:numPr>
        <w:pBdr>
          <w:top w:val="nil"/>
          <w:left w:val="nil"/>
          <w:bottom w:val="nil"/>
          <w:right w:val="nil"/>
          <w:between w:val="nil"/>
        </w:pBdr>
        <w:spacing w:after="0"/>
        <w:contextualSpacing/>
        <w:rPr>
          <w:rFonts w:ascii="Century Gothic" w:hAnsi="Century Gothic"/>
          <w:color w:val="000000"/>
        </w:rPr>
      </w:pPr>
      <w:r w:rsidRPr="002B0F6B">
        <w:rPr>
          <w:rFonts w:ascii="Century Gothic" w:hAnsi="Century Gothic"/>
          <w:color w:val="000000"/>
        </w:rPr>
        <w:t>Local Authority (Barnet Council)</w:t>
      </w:r>
    </w:p>
    <w:p w14:paraId="400E2877" w14:textId="77777777" w:rsidR="009E2551" w:rsidRPr="002B0F6B" w:rsidRDefault="005013F8">
      <w:pPr>
        <w:numPr>
          <w:ilvl w:val="0"/>
          <w:numId w:val="5"/>
        </w:numPr>
        <w:pBdr>
          <w:top w:val="nil"/>
          <w:left w:val="nil"/>
          <w:bottom w:val="nil"/>
          <w:right w:val="nil"/>
          <w:between w:val="nil"/>
        </w:pBdr>
        <w:spacing w:after="0"/>
        <w:contextualSpacing/>
        <w:rPr>
          <w:rFonts w:ascii="Century Gothic" w:hAnsi="Century Gothic"/>
          <w:color w:val="000000"/>
        </w:rPr>
      </w:pPr>
      <w:r w:rsidRPr="002B0F6B">
        <w:rPr>
          <w:rFonts w:ascii="Century Gothic" w:hAnsi="Century Gothic"/>
          <w:color w:val="000000"/>
        </w:rPr>
        <w:t>Police (DBS)</w:t>
      </w:r>
    </w:p>
    <w:p w14:paraId="7A332276" w14:textId="17EE7A18" w:rsidR="009E2551" w:rsidRPr="002B0F6B" w:rsidRDefault="00CB73CE">
      <w:pPr>
        <w:numPr>
          <w:ilvl w:val="0"/>
          <w:numId w:val="5"/>
        </w:numPr>
        <w:pBdr>
          <w:top w:val="nil"/>
          <w:left w:val="nil"/>
          <w:bottom w:val="nil"/>
          <w:right w:val="nil"/>
          <w:between w:val="nil"/>
        </w:pBdr>
        <w:spacing w:after="0"/>
        <w:contextualSpacing/>
        <w:rPr>
          <w:rFonts w:ascii="Century Gothic" w:hAnsi="Century Gothic"/>
        </w:rPr>
      </w:pPr>
      <w:r w:rsidRPr="002B0F6B">
        <w:rPr>
          <w:rFonts w:ascii="Century Gothic" w:hAnsi="Century Gothic"/>
        </w:rPr>
        <w:t>T</w:t>
      </w:r>
      <w:r w:rsidR="005013F8" w:rsidRPr="002B0F6B">
        <w:rPr>
          <w:rFonts w:ascii="Century Gothic" w:hAnsi="Century Gothic"/>
        </w:rPr>
        <w:t>he public (on the website)</w:t>
      </w:r>
    </w:p>
    <w:p w14:paraId="248BD082" w14:textId="5D061232" w:rsidR="0022215F" w:rsidRPr="002B0F6B" w:rsidRDefault="0022215F">
      <w:pPr>
        <w:numPr>
          <w:ilvl w:val="0"/>
          <w:numId w:val="5"/>
        </w:numPr>
        <w:pBdr>
          <w:top w:val="nil"/>
          <w:left w:val="nil"/>
          <w:bottom w:val="nil"/>
          <w:right w:val="nil"/>
          <w:between w:val="nil"/>
        </w:pBdr>
        <w:spacing w:after="0"/>
        <w:contextualSpacing/>
        <w:rPr>
          <w:rFonts w:ascii="Century Gothic" w:hAnsi="Century Gothic"/>
        </w:rPr>
      </w:pPr>
      <w:r w:rsidRPr="002B0F6B">
        <w:rPr>
          <w:rFonts w:ascii="Century Gothic" w:hAnsi="Century Gothic"/>
        </w:rPr>
        <w:t>The DfE (get information about schools)</w:t>
      </w:r>
    </w:p>
    <w:p w14:paraId="16BE02C7" w14:textId="20B91248" w:rsidR="009E2551" w:rsidRPr="002B0F6B" w:rsidRDefault="009E2551" w:rsidP="001A0A3E">
      <w:pPr>
        <w:pBdr>
          <w:top w:val="nil"/>
          <w:left w:val="nil"/>
          <w:bottom w:val="nil"/>
          <w:right w:val="nil"/>
          <w:between w:val="nil"/>
        </w:pBdr>
        <w:spacing w:after="0"/>
        <w:ind w:left="780"/>
        <w:contextualSpacing/>
        <w:rPr>
          <w:rFonts w:ascii="Century Gothic" w:hAnsi="Century Gothic"/>
        </w:rPr>
      </w:pPr>
    </w:p>
    <w:p w14:paraId="127D5427" w14:textId="77777777" w:rsidR="009E2551" w:rsidRPr="002B0F6B" w:rsidRDefault="009E2551">
      <w:pPr>
        <w:pBdr>
          <w:top w:val="nil"/>
          <w:left w:val="nil"/>
          <w:bottom w:val="nil"/>
          <w:right w:val="nil"/>
          <w:between w:val="nil"/>
        </w:pBdr>
        <w:spacing w:after="0"/>
        <w:rPr>
          <w:rFonts w:ascii="Century Gothic" w:hAnsi="Century Gothic"/>
        </w:rPr>
      </w:pPr>
    </w:p>
    <w:p w14:paraId="6D12170F" w14:textId="77777777" w:rsidR="009E2551" w:rsidRPr="002B0F6B" w:rsidRDefault="005013F8">
      <w:pPr>
        <w:pStyle w:val="Heading2"/>
        <w:rPr>
          <w:rFonts w:ascii="Century Gothic" w:hAnsi="Century Gothic"/>
          <w:color w:val="000000"/>
        </w:rPr>
      </w:pPr>
      <w:r w:rsidRPr="002B0F6B">
        <w:rPr>
          <w:rFonts w:ascii="Century Gothic" w:hAnsi="Century Gothic"/>
          <w:color w:val="000000"/>
        </w:rPr>
        <w:t>Why we share governor information</w:t>
      </w:r>
    </w:p>
    <w:p w14:paraId="6A0B91CF" w14:textId="77777777" w:rsidR="009E2551" w:rsidRPr="002B0F6B" w:rsidRDefault="005013F8">
      <w:pPr>
        <w:rPr>
          <w:rFonts w:ascii="Century Gothic" w:hAnsi="Century Gothic"/>
        </w:rPr>
      </w:pPr>
      <w:r w:rsidRPr="002B0F6B">
        <w:rPr>
          <w:rFonts w:ascii="Century Gothic" w:hAnsi="Century Gothic"/>
        </w:rPr>
        <w:t>We do not share information about our governors with anyone without consent unless the law and our policies allow us to do so.</w:t>
      </w:r>
    </w:p>
    <w:p w14:paraId="58E599AD" w14:textId="77777777" w:rsidR="00E56E79" w:rsidRPr="002B0F6B" w:rsidRDefault="00416FCB" w:rsidP="00E56E79">
      <w:pPr>
        <w:keepNext/>
        <w:spacing w:before="240" w:after="0" w:line="240" w:lineRule="auto"/>
        <w:outlineLvl w:val="1"/>
        <w:rPr>
          <w:rFonts w:ascii="Century Gothic" w:eastAsia="Times New Roman" w:hAnsi="Century Gothic"/>
          <w:b/>
        </w:rPr>
      </w:pPr>
      <w:r w:rsidRPr="002B0F6B">
        <w:rPr>
          <w:rFonts w:ascii="Century Gothic" w:eastAsia="Times New Roman" w:hAnsi="Century Gothic"/>
          <w:b/>
        </w:rPr>
        <w:t>Local Authority</w:t>
      </w:r>
    </w:p>
    <w:p w14:paraId="7B4555C4" w14:textId="77777777" w:rsidR="00416FCB" w:rsidRPr="002B0F6B" w:rsidRDefault="00416FCB" w:rsidP="00E56E79">
      <w:pPr>
        <w:keepNext/>
        <w:spacing w:after="0" w:line="240" w:lineRule="auto"/>
        <w:outlineLvl w:val="1"/>
        <w:rPr>
          <w:rFonts w:ascii="Century Gothic" w:eastAsia="Times New Roman" w:hAnsi="Century Gothic"/>
          <w:b/>
        </w:rPr>
      </w:pPr>
      <w:r w:rsidRPr="002B0F6B">
        <w:rPr>
          <w:rFonts w:ascii="Century Gothic" w:eastAsia="Times New Roman" w:hAnsi="Century Gothic"/>
          <w:szCs w:val="22"/>
          <w:lang w:eastAsia="en-US"/>
        </w:rPr>
        <w:t xml:space="preserve">We share information with the Local Authority to </w:t>
      </w:r>
      <w:r w:rsidR="00E56E79" w:rsidRPr="002B0F6B">
        <w:rPr>
          <w:rFonts w:ascii="Century Gothic" w:eastAsia="Times New Roman" w:hAnsi="Century Gothic"/>
          <w:szCs w:val="22"/>
          <w:lang w:eastAsia="en-US"/>
        </w:rPr>
        <w:t xml:space="preserve">enable to help governors </w:t>
      </w:r>
      <w:r w:rsidRPr="002B0F6B">
        <w:rPr>
          <w:rFonts w:ascii="Century Gothic" w:eastAsia="Times New Roman" w:hAnsi="Century Gothic"/>
          <w:szCs w:val="22"/>
          <w:lang w:eastAsia="en-US"/>
        </w:rPr>
        <w:t>to discharge their responsibilities</w:t>
      </w:r>
      <w:r w:rsidR="00E56E79" w:rsidRPr="002B0F6B">
        <w:rPr>
          <w:rFonts w:ascii="Century Gothic" w:eastAsia="Times New Roman" w:hAnsi="Century Gothic"/>
          <w:szCs w:val="22"/>
          <w:lang w:eastAsia="en-US"/>
        </w:rPr>
        <w:t xml:space="preserve"> for effective governance and promoting training</w:t>
      </w:r>
      <w:r w:rsidRPr="002B0F6B">
        <w:rPr>
          <w:rFonts w:ascii="Century Gothic" w:eastAsia="Times New Roman" w:hAnsi="Century Gothic"/>
          <w:szCs w:val="22"/>
          <w:lang w:eastAsia="en-US"/>
        </w:rPr>
        <w:t xml:space="preserve"> under Education Act 2002</w:t>
      </w:r>
      <w:r w:rsidR="00E56E79" w:rsidRPr="002B0F6B">
        <w:rPr>
          <w:rFonts w:ascii="Century Gothic" w:eastAsia="Times New Roman" w:hAnsi="Century Gothic"/>
          <w:szCs w:val="22"/>
          <w:lang w:eastAsia="en-US"/>
        </w:rPr>
        <w:t xml:space="preserve">. </w:t>
      </w:r>
    </w:p>
    <w:p w14:paraId="2DF82AD4" w14:textId="77777777" w:rsidR="00416FCB" w:rsidRPr="002B0F6B" w:rsidRDefault="00416FCB" w:rsidP="00416FCB">
      <w:pPr>
        <w:widowControl w:val="0"/>
        <w:overflowPunct w:val="0"/>
        <w:autoSpaceDE w:val="0"/>
        <w:autoSpaceDN w:val="0"/>
        <w:adjustRightInd w:val="0"/>
        <w:spacing w:after="0" w:line="240" w:lineRule="auto"/>
        <w:textAlignment w:val="baseline"/>
        <w:rPr>
          <w:rFonts w:ascii="Century Gothic" w:eastAsia="Times New Roman" w:hAnsi="Century Gothic"/>
          <w:szCs w:val="22"/>
          <w:lang w:val="en-US" w:eastAsia="en-US"/>
        </w:rPr>
      </w:pPr>
    </w:p>
    <w:p w14:paraId="248FCCC7" w14:textId="77777777" w:rsidR="009E2551" w:rsidRPr="002B0F6B" w:rsidRDefault="005013F8">
      <w:pPr>
        <w:spacing w:after="0" w:line="240" w:lineRule="auto"/>
        <w:rPr>
          <w:rFonts w:ascii="Century Gothic" w:hAnsi="Century Gothic"/>
        </w:rPr>
      </w:pPr>
      <w:r w:rsidRPr="002B0F6B">
        <w:rPr>
          <w:rFonts w:ascii="Century Gothic" w:hAnsi="Century Gothic"/>
          <w:b/>
        </w:rPr>
        <w:t>Police National security, Defence, Public Security</w:t>
      </w:r>
    </w:p>
    <w:p w14:paraId="3BAFA5E4" w14:textId="77777777" w:rsidR="009E2551" w:rsidRPr="002B0F6B" w:rsidRDefault="005013F8">
      <w:pPr>
        <w:spacing w:after="0" w:line="240" w:lineRule="auto"/>
        <w:rPr>
          <w:rFonts w:ascii="Century Gothic" w:hAnsi="Century Gothic"/>
        </w:rPr>
      </w:pPr>
      <w:r w:rsidRPr="002B0F6B">
        <w:rPr>
          <w:rFonts w:ascii="Century Gothic" w:hAnsi="Century Gothic"/>
        </w:rPr>
        <w:t>We share information on request with the Police and Security Services for the prevention investigation and detection of crime (Article 23 GDPR)</w:t>
      </w:r>
    </w:p>
    <w:p w14:paraId="5C7BED20" w14:textId="77777777" w:rsidR="009E2551" w:rsidRPr="002B0F6B" w:rsidRDefault="009E2551">
      <w:pPr>
        <w:widowControl w:val="0"/>
        <w:spacing w:after="0" w:line="240" w:lineRule="auto"/>
        <w:rPr>
          <w:rFonts w:ascii="Century Gothic" w:hAnsi="Century Gothic"/>
          <w:color w:val="FF0000"/>
        </w:rPr>
      </w:pPr>
    </w:p>
    <w:p w14:paraId="1944C18A" w14:textId="77777777" w:rsidR="009E2551" w:rsidRPr="002B0F6B" w:rsidRDefault="009E2551">
      <w:pPr>
        <w:widowControl w:val="0"/>
        <w:spacing w:after="0" w:line="240" w:lineRule="auto"/>
        <w:rPr>
          <w:rFonts w:ascii="Century Gothic" w:hAnsi="Century Gothic"/>
        </w:rPr>
      </w:pPr>
    </w:p>
    <w:p w14:paraId="7DC18799" w14:textId="77777777" w:rsidR="009E2551" w:rsidRPr="002B0F6B" w:rsidRDefault="005013F8">
      <w:pPr>
        <w:pStyle w:val="Heading2"/>
        <w:rPr>
          <w:rFonts w:ascii="Century Gothic" w:hAnsi="Century Gothic"/>
          <w:color w:val="000000"/>
        </w:rPr>
      </w:pPr>
      <w:r w:rsidRPr="002B0F6B">
        <w:rPr>
          <w:rFonts w:ascii="Century Gothic" w:hAnsi="Century Gothic"/>
          <w:color w:val="000000"/>
        </w:rPr>
        <w:lastRenderedPageBreak/>
        <w:t>Requesting access to your personal data</w:t>
      </w:r>
    </w:p>
    <w:p w14:paraId="047BE8D4" w14:textId="1873603E" w:rsidR="009E2551" w:rsidRPr="002B0F6B" w:rsidRDefault="005013F8">
      <w:pPr>
        <w:rPr>
          <w:rFonts w:ascii="Century Gothic" w:hAnsi="Century Gothic"/>
          <w:color w:val="FF0000"/>
        </w:rPr>
      </w:pPr>
      <w:r w:rsidRPr="002B0F6B">
        <w:rPr>
          <w:rFonts w:ascii="Century Gothic" w:hAnsi="Century Gothic"/>
        </w:rPr>
        <w:t xml:space="preserve">Under data protection legislation, governors have the right to request access to information about them that we hold. To make a request for your personal information, contact the office at </w:t>
      </w:r>
      <w:r w:rsidR="000A2351" w:rsidRPr="002B0F6B">
        <w:rPr>
          <w:rFonts w:ascii="Century Gothic" w:hAnsi="Century Gothic"/>
          <w:color w:val="0070C0"/>
        </w:rPr>
        <w:t>office@</w:t>
      </w:r>
      <w:r w:rsidR="002A6672" w:rsidRPr="002B0F6B">
        <w:rPr>
          <w:rFonts w:ascii="Century Gothic" w:hAnsi="Century Gothic"/>
          <w:color w:val="0070C0"/>
        </w:rPr>
        <w:t>belllane</w:t>
      </w:r>
      <w:r w:rsidR="0088700B" w:rsidRPr="002B0F6B">
        <w:rPr>
          <w:rFonts w:ascii="Century Gothic" w:hAnsi="Century Gothic"/>
          <w:color w:val="0070C0"/>
        </w:rPr>
        <w:t>.</w:t>
      </w:r>
      <w:r w:rsidR="000A2351" w:rsidRPr="002B0F6B">
        <w:rPr>
          <w:rFonts w:ascii="Century Gothic" w:hAnsi="Century Gothic"/>
          <w:color w:val="0070C0"/>
        </w:rPr>
        <w:t>barnetmail.net</w:t>
      </w:r>
    </w:p>
    <w:p w14:paraId="209FC464" w14:textId="77777777" w:rsidR="009E2551" w:rsidRPr="002B0F6B" w:rsidRDefault="009E2551">
      <w:pPr>
        <w:widowControl w:val="0"/>
        <w:spacing w:after="0" w:line="240" w:lineRule="auto"/>
        <w:ind w:left="720"/>
        <w:rPr>
          <w:rFonts w:ascii="Century Gothic" w:hAnsi="Century Gothic"/>
        </w:rPr>
      </w:pPr>
    </w:p>
    <w:p w14:paraId="2C3DECB9" w14:textId="77777777" w:rsidR="009E2551" w:rsidRPr="002B0F6B" w:rsidRDefault="005013F8">
      <w:pPr>
        <w:rPr>
          <w:rFonts w:ascii="Century Gothic" w:hAnsi="Century Gothic"/>
        </w:rPr>
      </w:pPr>
      <w:r w:rsidRPr="002B0F6B">
        <w:rPr>
          <w:rFonts w:ascii="Century Gothic" w:hAnsi="Century Gothic"/>
        </w:rPr>
        <w:t>You also have the right to:</w:t>
      </w:r>
    </w:p>
    <w:p w14:paraId="5EAF381E" w14:textId="77777777" w:rsidR="009E2551" w:rsidRPr="002B0F6B" w:rsidRDefault="005013F8">
      <w:pPr>
        <w:numPr>
          <w:ilvl w:val="0"/>
          <w:numId w:val="2"/>
        </w:numPr>
        <w:pBdr>
          <w:top w:val="nil"/>
          <w:left w:val="nil"/>
          <w:bottom w:val="nil"/>
          <w:right w:val="nil"/>
          <w:between w:val="nil"/>
        </w:pBdr>
        <w:spacing w:after="0"/>
        <w:contextualSpacing/>
        <w:rPr>
          <w:rFonts w:ascii="Century Gothic" w:hAnsi="Century Gothic"/>
          <w:color w:val="000000"/>
        </w:rPr>
      </w:pPr>
      <w:r w:rsidRPr="002B0F6B">
        <w:rPr>
          <w:rFonts w:ascii="Century Gothic" w:hAnsi="Century Gothic"/>
          <w:color w:val="000000"/>
        </w:rPr>
        <w:t>object to processing of personal data that is likely to cause, or is causing, damage or distress</w:t>
      </w:r>
    </w:p>
    <w:p w14:paraId="0308B89C" w14:textId="77777777" w:rsidR="009E2551" w:rsidRPr="002B0F6B" w:rsidRDefault="005013F8">
      <w:pPr>
        <w:numPr>
          <w:ilvl w:val="0"/>
          <w:numId w:val="2"/>
        </w:numPr>
        <w:pBdr>
          <w:top w:val="nil"/>
          <w:left w:val="nil"/>
          <w:bottom w:val="nil"/>
          <w:right w:val="nil"/>
          <w:between w:val="nil"/>
        </w:pBdr>
        <w:spacing w:after="0"/>
        <w:contextualSpacing/>
        <w:rPr>
          <w:rFonts w:ascii="Century Gothic" w:hAnsi="Century Gothic"/>
          <w:color w:val="000000"/>
        </w:rPr>
      </w:pPr>
      <w:r w:rsidRPr="002B0F6B">
        <w:rPr>
          <w:rFonts w:ascii="Century Gothic" w:hAnsi="Century Gothic"/>
          <w:color w:val="000000"/>
        </w:rPr>
        <w:t>prevent processing for the purpose of direct marketing</w:t>
      </w:r>
    </w:p>
    <w:p w14:paraId="009EE6C2" w14:textId="77777777" w:rsidR="009E2551" w:rsidRPr="002B0F6B" w:rsidRDefault="005013F8">
      <w:pPr>
        <w:numPr>
          <w:ilvl w:val="0"/>
          <w:numId w:val="2"/>
        </w:numPr>
        <w:pBdr>
          <w:top w:val="nil"/>
          <w:left w:val="nil"/>
          <w:bottom w:val="nil"/>
          <w:right w:val="nil"/>
          <w:between w:val="nil"/>
        </w:pBdr>
        <w:spacing w:after="0"/>
        <w:contextualSpacing/>
        <w:rPr>
          <w:rFonts w:ascii="Century Gothic" w:hAnsi="Century Gothic"/>
          <w:color w:val="000000"/>
        </w:rPr>
      </w:pPr>
      <w:r w:rsidRPr="002B0F6B">
        <w:rPr>
          <w:rFonts w:ascii="Century Gothic" w:hAnsi="Century Gothic"/>
          <w:color w:val="000000"/>
        </w:rPr>
        <w:t>object to decisions being taken by automated means</w:t>
      </w:r>
    </w:p>
    <w:p w14:paraId="6B0748CA" w14:textId="77777777" w:rsidR="009E2551" w:rsidRPr="002B0F6B" w:rsidRDefault="005013F8">
      <w:pPr>
        <w:numPr>
          <w:ilvl w:val="0"/>
          <w:numId w:val="2"/>
        </w:numPr>
        <w:pBdr>
          <w:top w:val="nil"/>
          <w:left w:val="nil"/>
          <w:bottom w:val="nil"/>
          <w:right w:val="nil"/>
          <w:between w:val="nil"/>
        </w:pBdr>
        <w:spacing w:after="0"/>
        <w:contextualSpacing/>
        <w:rPr>
          <w:rFonts w:ascii="Century Gothic" w:hAnsi="Century Gothic"/>
          <w:color w:val="000000"/>
        </w:rPr>
      </w:pPr>
      <w:r w:rsidRPr="002B0F6B">
        <w:rPr>
          <w:rFonts w:ascii="Century Gothic" w:hAnsi="Century Gothic"/>
          <w:color w:val="000000"/>
        </w:rPr>
        <w:t>in certain circumstances, have inaccurate personal data rectified, blocked, erased or destroyed; and</w:t>
      </w:r>
    </w:p>
    <w:p w14:paraId="11805395" w14:textId="77777777" w:rsidR="009E2551" w:rsidRPr="002B0F6B" w:rsidRDefault="005013F8">
      <w:pPr>
        <w:numPr>
          <w:ilvl w:val="0"/>
          <w:numId w:val="2"/>
        </w:numPr>
        <w:pBdr>
          <w:top w:val="nil"/>
          <w:left w:val="nil"/>
          <w:bottom w:val="nil"/>
          <w:right w:val="nil"/>
          <w:between w:val="nil"/>
        </w:pBdr>
        <w:spacing w:after="240"/>
        <w:contextualSpacing/>
        <w:rPr>
          <w:rFonts w:ascii="Century Gothic" w:hAnsi="Century Gothic"/>
          <w:color w:val="000000"/>
        </w:rPr>
      </w:pPr>
      <w:r w:rsidRPr="002B0F6B">
        <w:rPr>
          <w:rFonts w:ascii="Century Gothic" w:hAnsi="Century Gothic"/>
          <w:color w:val="000000"/>
        </w:rPr>
        <w:t xml:space="preserve">claim compensation for damages caused by a breach of the Data Protection regulations </w:t>
      </w:r>
    </w:p>
    <w:p w14:paraId="031338A6" w14:textId="77777777" w:rsidR="009E2551" w:rsidRPr="002B0F6B" w:rsidRDefault="005013F8">
      <w:pPr>
        <w:rPr>
          <w:rFonts w:ascii="Century Gothic" w:hAnsi="Century Gothic"/>
          <w:color w:val="000000"/>
        </w:rPr>
      </w:pPr>
      <w:r w:rsidRPr="002B0F6B">
        <w:rPr>
          <w:rFonts w:ascii="Century Gothic" w:hAnsi="Century Gothic"/>
        </w:rPr>
        <w:t xml:space="preserve">If you have a concern about the way we are collecting or using your personal data, we request that you raise your concern with us in the first instance. Alternatively, you can contact the Information Commissioner’s Office at </w:t>
      </w:r>
      <w:hyperlink r:id="rId9">
        <w:r w:rsidRPr="002B0F6B">
          <w:rPr>
            <w:rFonts w:ascii="Century Gothic" w:hAnsi="Century Gothic"/>
            <w:color w:val="0000FF"/>
            <w:u w:val="single"/>
          </w:rPr>
          <w:t>https://ico.org.uk/concerns/</w:t>
        </w:r>
      </w:hyperlink>
    </w:p>
    <w:p w14:paraId="1370F0A7" w14:textId="77777777" w:rsidR="009E2551" w:rsidRPr="002B0F6B" w:rsidRDefault="005013F8">
      <w:pPr>
        <w:pStyle w:val="Heading1"/>
        <w:rPr>
          <w:rFonts w:ascii="Century Gothic" w:hAnsi="Century Gothic"/>
          <w:color w:val="000000"/>
        </w:rPr>
      </w:pPr>
      <w:r w:rsidRPr="002B0F6B">
        <w:rPr>
          <w:rFonts w:ascii="Century Gothic" w:hAnsi="Century Gothic"/>
          <w:color w:val="000000"/>
        </w:rPr>
        <w:t>Contact</w:t>
      </w:r>
    </w:p>
    <w:p w14:paraId="6ECD00EC" w14:textId="77777777" w:rsidR="009E2551" w:rsidRPr="002B0F6B" w:rsidRDefault="005013F8">
      <w:pPr>
        <w:rPr>
          <w:rFonts w:ascii="Century Gothic" w:hAnsi="Century Gothic"/>
        </w:rPr>
      </w:pPr>
      <w:r w:rsidRPr="002B0F6B">
        <w:rPr>
          <w:rFonts w:ascii="Century Gothic" w:hAnsi="Century Gothic"/>
        </w:rPr>
        <w:t>If you would like to discuss anything in this privacy notice, please contact:</w:t>
      </w:r>
    </w:p>
    <w:p w14:paraId="49A94ECD" w14:textId="77777777" w:rsidR="009E2551" w:rsidRPr="002B0F6B" w:rsidRDefault="005013F8">
      <w:pPr>
        <w:widowControl w:val="0"/>
        <w:spacing w:after="0" w:line="240" w:lineRule="auto"/>
        <w:rPr>
          <w:rFonts w:ascii="Century Gothic" w:hAnsi="Century Gothic"/>
        </w:rPr>
      </w:pPr>
      <w:r w:rsidRPr="002B0F6B">
        <w:rPr>
          <w:rFonts w:ascii="Century Gothic" w:hAnsi="Century Gothic"/>
        </w:rPr>
        <w:t xml:space="preserve">David Powell </w:t>
      </w:r>
    </w:p>
    <w:p w14:paraId="7F40EC0E" w14:textId="77777777" w:rsidR="009E2551" w:rsidRPr="002B0F6B" w:rsidRDefault="005013F8">
      <w:pPr>
        <w:widowControl w:val="0"/>
        <w:spacing w:after="0" w:line="240" w:lineRule="auto"/>
        <w:rPr>
          <w:rFonts w:ascii="Century Gothic" w:hAnsi="Century Gothic"/>
        </w:rPr>
      </w:pPr>
      <w:r w:rsidRPr="002B0F6B">
        <w:rPr>
          <w:rFonts w:ascii="Century Gothic" w:hAnsi="Century Gothic"/>
        </w:rPr>
        <w:t>dpo@sapphireskies.co.uk</w:t>
      </w:r>
      <w:bookmarkEnd w:id="1"/>
    </w:p>
    <w:sectPr w:rsidR="009E2551" w:rsidRPr="002B0F6B">
      <w:footerReference w:type="default" r:id="rId10"/>
      <w:pgSz w:w="11906" w:h="16838"/>
      <w:pgMar w:top="851" w:right="1077" w:bottom="992" w:left="1077" w:header="425"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03B13" w14:textId="77777777" w:rsidR="001314CE" w:rsidRDefault="001314CE">
      <w:pPr>
        <w:spacing w:after="0" w:line="240" w:lineRule="auto"/>
      </w:pPr>
      <w:r>
        <w:separator/>
      </w:r>
    </w:p>
  </w:endnote>
  <w:endnote w:type="continuationSeparator" w:id="0">
    <w:p w14:paraId="22293E46" w14:textId="77777777" w:rsidR="001314CE" w:rsidRDefault="00131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1F3D0" w14:textId="77777777" w:rsidR="009E2551" w:rsidRDefault="005013F8">
    <w:pPr>
      <w:pBdr>
        <w:top w:val="nil"/>
        <w:left w:val="nil"/>
        <w:bottom w:val="nil"/>
        <w:right w:val="nil"/>
        <w:between w:val="nil"/>
      </w:pBdr>
      <w:tabs>
        <w:tab w:val="center" w:pos="4820"/>
        <w:tab w:val="right" w:pos="9746"/>
      </w:tabs>
      <w:spacing w:after="120"/>
      <w:rPr>
        <w:color w:val="000000"/>
      </w:rPr>
    </w:pPr>
    <w:r>
      <w:rPr>
        <w:color w:val="000000"/>
      </w:rPr>
      <w:tab/>
    </w:r>
    <w:r>
      <w:rPr>
        <w:color w:val="000000"/>
      </w:rPr>
      <w:fldChar w:fldCharType="begin"/>
    </w:r>
    <w:r>
      <w:rPr>
        <w:color w:val="000000"/>
      </w:rPr>
      <w:instrText>PAGE</w:instrText>
    </w:r>
    <w:r>
      <w:rPr>
        <w:color w:val="000000"/>
      </w:rPr>
      <w:fldChar w:fldCharType="separate"/>
    </w:r>
    <w:r w:rsidR="00416FCB">
      <w:rPr>
        <w:noProof/>
        <w:color w:val="000000"/>
      </w:rPr>
      <w:t>2</w:t>
    </w:r>
    <w:r>
      <w:rPr>
        <w:color w:val="000000"/>
      </w:rPr>
      <w:fldChar w:fldCharType="end"/>
    </w:r>
  </w:p>
  <w:p w14:paraId="3D63529F" w14:textId="77777777" w:rsidR="009E2551" w:rsidRDefault="009E25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A954A" w14:textId="77777777" w:rsidR="001314CE" w:rsidRDefault="001314CE">
      <w:pPr>
        <w:spacing w:after="0" w:line="240" w:lineRule="auto"/>
      </w:pPr>
      <w:r>
        <w:separator/>
      </w:r>
    </w:p>
  </w:footnote>
  <w:footnote w:type="continuationSeparator" w:id="0">
    <w:p w14:paraId="0575CFCB" w14:textId="77777777" w:rsidR="001314CE" w:rsidRDefault="00131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3E66"/>
    <w:multiLevelType w:val="multilevel"/>
    <w:tmpl w:val="19B47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1B4619"/>
    <w:multiLevelType w:val="multilevel"/>
    <w:tmpl w:val="CDAE3A0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46FE4C1C"/>
    <w:multiLevelType w:val="multilevel"/>
    <w:tmpl w:val="08482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DB7948"/>
    <w:multiLevelType w:val="multilevel"/>
    <w:tmpl w:val="21CC0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AFA7019"/>
    <w:multiLevelType w:val="multilevel"/>
    <w:tmpl w:val="9440F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31D0002"/>
    <w:multiLevelType w:val="hybridMultilevel"/>
    <w:tmpl w:val="EFEE3350"/>
    <w:lvl w:ilvl="0" w:tplc="08090001">
      <w:start w:val="1"/>
      <w:numFmt w:val="bullet"/>
      <w:lvlText w:val=""/>
      <w:lvlJc w:val="left"/>
      <w:pPr>
        <w:tabs>
          <w:tab w:val="num" w:pos="360"/>
        </w:tabs>
        <w:ind w:left="360" w:hanging="360"/>
      </w:pPr>
      <w:rPr>
        <w:rFonts w:ascii="Symbol" w:hAnsi="Symbol" w:hint="default"/>
      </w:rPr>
    </w:lvl>
    <w:lvl w:ilvl="1" w:tplc="E4E6087A">
      <w:start w:val="1"/>
      <w:numFmt w:val="bullet"/>
      <w:lvlRestart w:val="0"/>
      <w:lvlText w:val=""/>
      <w:lvlJc w:val="left"/>
      <w:pPr>
        <w:tabs>
          <w:tab w:val="num" w:pos="1440"/>
        </w:tabs>
        <w:ind w:left="1440" w:hanging="720"/>
      </w:pPr>
      <w:rPr>
        <w:rFonts w:ascii="Symbol" w:hAnsi="Symbol" w:hint="default"/>
        <w:color w:val="auto"/>
        <w:sz w:val="22"/>
      </w:rPr>
    </w:lvl>
    <w:lvl w:ilvl="2" w:tplc="CE24C576" w:tentative="1">
      <w:start w:val="1"/>
      <w:numFmt w:val="bullet"/>
      <w:lvlText w:val="•"/>
      <w:lvlJc w:val="left"/>
      <w:pPr>
        <w:tabs>
          <w:tab w:val="num" w:pos="1800"/>
        </w:tabs>
        <w:ind w:left="1800" w:hanging="360"/>
      </w:pPr>
      <w:rPr>
        <w:rFonts w:ascii="Arial" w:hAnsi="Arial" w:hint="default"/>
      </w:rPr>
    </w:lvl>
    <w:lvl w:ilvl="3" w:tplc="EB0EF668" w:tentative="1">
      <w:start w:val="1"/>
      <w:numFmt w:val="bullet"/>
      <w:lvlText w:val="•"/>
      <w:lvlJc w:val="left"/>
      <w:pPr>
        <w:tabs>
          <w:tab w:val="num" w:pos="2520"/>
        </w:tabs>
        <w:ind w:left="2520" w:hanging="360"/>
      </w:pPr>
      <w:rPr>
        <w:rFonts w:ascii="Arial" w:hAnsi="Arial" w:hint="default"/>
      </w:rPr>
    </w:lvl>
    <w:lvl w:ilvl="4" w:tplc="7FE88334" w:tentative="1">
      <w:start w:val="1"/>
      <w:numFmt w:val="bullet"/>
      <w:lvlText w:val="•"/>
      <w:lvlJc w:val="left"/>
      <w:pPr>
        <w:tabs>
          <w:tab w:val="num" w:pos="3240"/>
        </w:tabs>
        <w:ind w:left="3240" w:hanging="360"/>
      </w:pPr>
      <w:rPr>
        <w:rFonts w:ascii="Arial" w:hAnsi="Arial" w:hint="default"/>
      </w:rPr>
    </w:lvl>
    <w:lvl w:ilvl="5" w:tplc="C8F28AB4" w:tentative="1">
      <w:start w:val="1"/>
      <w:numFmt w:val="bullet"/>
      <w:lvlText w:val="•"/>
      <w:lvlJc w:val="left"/>
      <w:pPr>
        <w:tabs>
          <w:tab w:val="num" w:pos="3960"/>
        </w:tabs>
        <w:ind w:left="3960" w:hanging="360"/>
      </w:pPr>
      <w:rPr>
        <w:rFonts w:ascii="Arial" w:hAnsi="Arial" w:hint="default"/>
      </w:rPr>
    </w:lvl>
    <w:lvl w:ilvl="6" w:tplc="7B642156" w:tentative="1">
      <w:start w:val="1"/>
      <w:numFmt w:val="bullet"/>
      <w:lvlText w:val="•"/>
      <w:lvlJc w:val="left"/>
      <w:pPr>
        <w:tabs>
          <w:tab w:val="num" w:pos="4680"/>
        </w:tabs>
        <w:ind w:left="4680" w:hanging="360"/>
      </w:pPr>
      <w:rPr>
        <w:rFonts w:ascii="Arial" w:hAnsi="Arial" w:hint="default"/>
      </w:rPr>
    </w:lvl>
    <w:lvl w:ilvl="7" w:tplc="52BEBB48" w:tentative="1">
      <w:start w:val="1"/>
      <w:numFmt w:val="bullet"/>
      <w:lvlText w:val="•"/>
      <w:lvlJc w:val="left"/>
      <w:pPr>
        <w:tabs>
          <w:tab w:val="num" w:pos="5400"/>
        </w:tabs>
        <w:ind w:left="5400" w:hanging="360"/>
      </w:pPr>
      <w:rPr>
        <w:rFonts w:ascii="Arial" w:hAnsi="Arial" w:hint="default"/>
      </w:rPr>
    </w:lvl>
    <w:lvl w:ilvl="8" w:tplc="5546C1C2"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51"/>
    <w:rsid w:val="00012F2F"/>
    <w:rsid w:val="00073CF5"/>
    <w:rsid w:val="00091480"/>
    <w:rsid w:val="000A2351"/>
    <w:rsid w:val="001314CE"/>
    <w:rsid w:val="001A0A3E"/>
    <w:rsid w:val="001D30B0"/>
    <w:rsid w:val="001E637A"/>
    <w:rsid w:val="00216BE7"/>
    <w:rsid w:val="0022215F"/>
    <w:rsid w:val="002333FE"/>
    <w:rsid w:val="002A6672"/>
    <w:rsid w:val="002B0F6B"/>
    <w:rsid w:val="003A03D7"/>
    <w:rsid w:val="00416FCB"/>
    <w:rsid w:val="005013F8"/>
    <w:rsid w:val="005722B1"/>
    <w:rsid w:val="005779CB"/>
    <w:rsid w:val="00631F2E"/>
    <w:rsid w:val="00847F30"/>
    <w:rsid w:val="0088700B"/>
    <w:rsid w:val="00907910"/>
    <w:rsid w:val="00926BC9"/>
    <w:rsid w:val="009E2551"/>
    <w:rsid w:val="00A75EA8"/>
    <w:rsid w:val="00B33607"/>
    <w:rsid w:val="00BA3638"/>
    <w:rsid w:val="00C06B43"/>
    <w:rsid w:val="00CB73CE"/>
    <w:rsid w:val="00DA48F4"/>
    <w:rsid w:val="00E56E79"/>
    <w:rsid w:val="00F35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F36A"/>
  <w15:docId w15:val="{59FCE9D3-6F27-4D1C-9FC2-8EE4023E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360" w:after="240" w:line="240" w:lineRule="auto"/>
      <w:outlineLvl w:val="0"/>
    </w:pPr>
    <w:rPr>
      <w:b/>
      <w:color w:val="104F75"/>
      <w:sz w:val="36"/>
      <w:szCs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Normal"/>
    <w:next w:val="Normal"/>
    <w:pPr>
      <w:keepNext/>
      <w:spacing w:before="240" w:after="240" w:line="240" w:lineRule="auto"/>
      <w:outlineLvl w:val="2"/>
    </w:pPr>
    <w:rPr>
      <w:b/>
      <w:color w:val="104F75"/>
      <w:sz w:val="28"/>
      <w:szCs w:val="28"/>
    </w:rPr>
  </w:style>
  <w:style w:type="paragraph" w:styleId="Heading4">
    <w:name w:val="heading 4"/>
    <w:basedOn w:val="Normal"/>
    <w:next w:val="Normal"/>
    <w:pPr>
      <w:keepNext/>
      <w:spacing w:before="240" w:after="240" w:line="240" w:lineRule="auto"/>
      <w:outlineLvl w:val="3"/>
    </w:pPr>
    <w:rPr>
      <w:b/>
      <w:color w:val="104F75"/>
    </w:rPr>
  </w:style>
  <w:style w:type="paragraph" w:styleId="Heading5">
    <w:name w:val="heading 5"/>
    <w:basedOn w:val="Normal"/>
    <w:next w:val="Normal"/>
    <w:pPr>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pPr>
      <w:spacing w:before="240" w:after="60"/>
      <w:ind w:left="1152" w:hanging="1152"/>
      <w:outlineLvl w:val="5"/>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line="240" w:lineRule="auto"/>
    </w:pPr>
    <w:rPr>
      <w:b/>
      <w:color w:val="104F75"/>
      <w:sz w:val="96"/>
      <w:szCs w:val="9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56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Powell</dc:creator>
  <cp:lastModifiedBy>Cara Demetriades</cp:lastModifiedBy>
  <cp:revision>3</cp:revision>
  <dcterms:created xsi:type="dcterms:W3CDTF">2021-07-09T13:47:00Z</dcterms:created>
  <dcterms:modified xsi:type="dcterms:W3CDTF">2021-07-09T13:50:00Z</dcterms:modified>
</cp:coreProperties>
</file>